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0000001" w14:textId="77777777" w:rsidR="00456172" w:rsidRPr="001C0500" w:rsidRDefault="00000000">
      <w:pPr>
        <w:pStyle w:val="Title"/>
      </w:pPr>
      <w:bookmarkStart w:id="0" w:name="_vhzgzpn0c6q8" w:colFirst="0" w:colLast="0"/>
      <w:bookmarkEnd w:id="0"/>
      <w:r w:rsidRPr="001C0500">
        <w:t xml:space="preserve">FY26 Learning Network of Minnesota Annual Report </w:t>
      </w:r>
    </w:p>
    <w:p w14:paraId="00000002" w14:textId="77777777" w:rsidR="00456172" w:rsidRPr="001C0500" w:rsidRDefault="00456172">
      <w:pPr>
        <w:jc w:val="center"/>
        <w:rPr>
          <w:b/>
          <w:bCs/>
        </w:rPr>
      </w:pPr>
    </w:p>
    <w:p w14:paraId="00000003" w14:textId="77777777" w:rsidR="00456172" w:rsidRPr="001C0500" w:rsidRDefault="00456172">
      <w:pPr>
        <w:jc w:val="center"/>
        <w:rPr>
          <w:b/>
          <w:bCs/>
        </w:rPr>
      </w:pPr>
    </w:p>
    <w:p w14:paraId="00000004" w14:textId="77777777" w:rsidR="00456172" w:rsidRPr="001C0500" w:rsidRDefault="00000000">
      <w:pPr>
        <w:pStyle w:val="Heading1"/>
        <w:numPr>
          <w:ilvl w:val="0"/>
          <w:numId w:val="4"/>
        </w:numPr>
      </w:pPr>
      <w:bookmarkStart w:id="1" w:name="_riy31sq1rr0m" w:colFirst="0" w:colLast="0"/>
      <w:bookmarkEnd w:id="1"/>
      <w:r w:rsidRPr="001C0500">
        <w:t>Executive Summary</w:t>
      </w:r>
    </w:p>
    <w:p w14:paraId="00000005" w14:textId="77777777" w:rsidR="00456172" w:rsidRPr="001C0500" w:rsidRDefault="00000000">
      <w:pPr>
        <w:ind w:left="720"/>
      </w:pPr>
      <w:r w:rsidRPr="001C0500">
        <w:t xml:space="preserve">The Learning Network of Minnesota (LNM) spurred progress in several statewide collaborations and initiatives during FY25. These include: </w:t>
      </w:r>
    </w:p>
    <w:p w14:paraId="00000006" w14:textId="77777777" w:rsidR="00456172" w:rsidRPr="001C0500" w:rsidRDefault="00456172">
      <w:pPr>
        <w:ind w:left="1440"/>
      </w:pPr>
    </w:p>
    <w:p w14:paraId="00000007" w14:textId="77777777" w:rsidR="00456172" w:rsidRPr="001C0500" w:rsidRDefault="5A1176B9" w:rsidP="5A1176B9">
      <w:pPr>
        <w:numPr>
          <w:ilvl w:val="1"/>
          <w:numId w:val="4"/>
        </w:numPr>
        <w:rPr>
          <w:b/>
          <w:bCs/>
          <w:lang w:val="en-US"/>
        </w:rPr>
      </w:pPr>
      <w:r w:rsidRPr="001C0500">
        <w:rPr>
          <w:b/>
          <w:bCs/>
          <w:lang w:val="en-US"/>
        </w:rPr>
        <w:t>The LNM as MN’s eduroam Support Organization</w:t>
      </w:r>
    </w:p>
    <w:p w14:paraId="00000008" w14:textId="77777777" w:rsidR="00456172" w:rsidRPr="001C0500" w:rsidRDefault="5A1176B9" w:rsidP="5A1176B9">
      <w:pPr>
        <w:ind w:left="1440"/>
        <w:rPr>
          <w:lang w:val="en-US"/>
        </w:rPr>
      </w:pPr>
      <w:r w:rsidRPr="001C0500">
        <w:rPr>
          <w:lang w:val="en-US"/>
        </w:rPr>
        <w:t xml:space="preserve">The Learning Network moved from an on-ramp to a full eduroam Support Organization (eSO) for Minnesota. Serving as an eSO for our state allows us to expand eduroam access to PreK-12 schools, libraries, museums, and to add eduroam hotspots throughout the state. The only way that organizations outside of higher education can become eduroam connector is through an eSO. Furthermore, there can only be one eSO in each state. By standing up this service, the LNM can foster shared network access for the PreK-20 community and beyond. </w:t>
      </w:r>
    </w:p>
    <w:p w14:paraId="00000009" w14:textId="77777777" w:rsidR="00456172" w:rsidRPr="001C0500" w:rsidRDefault="00456172">
      <w:pPr>
        <w:ind w:left="1440"/>
      </w:pPr>
    </w:p>
    <w:p w14:paraId="0000000A" w14:textId="77777777" w:rsidR="00456172" w:rsidRPr="001C0500" w:rsidRDefault="5A1176B9" w:rsidP="5A1176B9">
      <w:pPr>
        <w:ind w:left="1440"/>
        <w:rPr>
          <w:lang w:val="en-US"/>
        </w:rPr>
      </w:pPr>
      <w:r w:rsidRPr="001C0500">
        <w:rPr>
          <w:lang w:val="en-US"/>
        </w:rPr>
        <w:t xml:space="preserve">During this year, we have built a foundation of networking support with other state eSO’s, Internet2 staff, and local contributors to support eduroam implementation for organizations outside of higher education. We are currently working with a handful of schools to begin offering eduroam. The service is now live at the SWWC Service Cooperative, which will work with its member school districts to expand the offering. Additionally, five public schools now have eduroam live. </w:t>
      </w:r>
    </w:p>
    <w:p w14:paraId="0000000B" w14:textId="77777777" w:rsidR="00456172" w:rsidRPr="001C0500" w:rsidRDefault="00456172">
      <w:pPr>
        <w:ind w:left="1440"/>
      </w:pPr>
    </w:p>
    <w:p w14:paraId="0000000C" w14:textId="77777777" w:rsidR="00456172" w:rsidRPr="001C0500" w:rsidRDefault="5A1176B9" w:rsidP="5A1176B9">
      <w:pPr>
        <w:ind w:left="1440"/>
        <w:rPr>
          <w:lang w:val="en-US"/>
        </w:rPr>
      </w:pPr>
      <w:r w:rsidRPr="001C0500">
        <w:rPr>
          <w:lang w:val="en-US"/>
        </w:rPr>
        <w:t xml:space="preserve">Because the LNM regions are sharing the cost of the eSO agreement, qualifying educational organizations we onboard do not pay a fee for the service. This removes any cost barrier to PreK-12 schools, libraries, and museums in adding eduroam connectivity to their sites. This cost will be shared by each of the six regions–a total of $126k for FY25, FY26, and FY27, and an anticipated total of $109k for each subsequent year. </w:t>
      </w:r>
    </w:p>
    <w:p w14:paraId="0000000D" w14:textId="77777777" w:rsidR="00456172" w:rsidRPr="001C0500" w:rsidRDefault="00456172">
      <w:pPr>
        <w:ind w:left="1440"/>
      </w:pPr>
    </w:p>
    <w:p w14:paraId="0000000E" w14:textId="77777777" w:rsidR="00456172" w:rsidRPr="001C0500" w:rsidRDefault="00000000">
      <w:pPr>
        <w:numPr>
          <w:ilvl w:val="1"/>
          <w:numId w:val="4"/>
        </w:numPr>
        <w:rPr>
          <w:b/>
          <w:bCs/>
        </w:rPr>
      </w:pPr>
      <w:r w:rsidRPr="001C0500">
        <w:rPr>
          <w:b/>
          <w:bCs/>
        </w:rPr>
        <w:t>Network Service Audit and Evaluation</w:t>
      </w:r>
    </w:p>
    <w:p w14:paraId="0000000F" w14:textId="77777777" w:rsidR="00456172" w:rsidRPr="001C0500" w:rsidRDefault="5A1176B9">
      <w:pPr>
        <w:ind w:left="1440"/>
      </w:pPr>
      <w:r w:rsidRPr="001C0500">
        <w:rPr>
          <w:lang w:val="en-US"/>
        </w:rPr>
        <w:t xml:space="preserve">The LNM Directors have been engaged in conversations with MN IT Services (MNIT) regarding ongoing network connectivity services and costs. While this work began in FY25, it is ongoing. The LNM has a long history of partnering with state IT services to expand network access throughout our state, including contracting for building infrastructure. At times, the six regions of the LNM have shared high costs of building infrastructure and have used cost sharing models to offset expenses that would drastically impact some of our members. In today’s environment of continuously rising costs for services and tighter budgets across our member institutions, we are working to ensure that the services we are purchasing align with current service delivery and remain cost-effective. Our goal in this work is to fully understand each of the line items we purchase through MNIT, verify that the services match current needs, and divide costs of common good services between our regions based on current service delivery from MNIT. </w:t>
      </w:r>
    </w:p>
    <w:p w14:paraId="00000010" w14:textId="77777777" w:rsidR="00456172" w:rsidRPr="001C0500" w:rsidRDefault="00456172">
      <w:pPr>
        <w:ind w:left="720"/>
      </w:pPr>
    </w:p>
    <w:p w14:paraId="00000011" w14:textId="77777777" w:rsidR="00456172" w:rsidRPr="001C0500" w:rsidRDefault="00456172">
      <w:pPr>
        <w:rPr>
          <w:b/>
          <w:bCs/>
        </w:rPr>
      </w:pPr>
    </w:p>
    <w:p w14:paraId="00000012" w14:textId="77777777" w:rsidR="00456172" w:rsidRPr="001C0500" w:rsidRDefault="00000000">
      <w:pPr>
        <w:pStyle w:val="Heading1"/>
        <w:numPr>
          <w:ilvl w:val="0"/>
          <w:numId w:val="4"/>
        </w:numPr>
      </w:pPr>
      <w:bookmarkStart w:id="2" w:name="_uh389t28f8j8" w:colFirst="0" w:colLast="0"/>
      <w:bookmarkEnd w:id="2"/>
      <w:r w:rsidRPr="001C0500">
        <w:t>LNM Services</w:t>
      </w:r>
    </w:p>
    <w:p w14:paraId="00000013" w14:textId="77777777" w:rsidR="00456172" w:rsidRPr="001C0500" w:rsidRDefault="00456172">
      <w:pPr>
        <w:ind w:left="720"/>
      </w:pPr>
    </w:p>
    <w:p w14:paraId="00000014" w14:textId="77777777" w:rsidR="00456172" w:rsidRPr="001C0500" w:rsidRDefault="00000000">
      <w:pPr>
        <w:ind w:left="720"/>
        <w:rPr>
          <w:b/>
          <w:bCs/>
        </w:rPr>
      </w:pPr>
      <w:r w:rsidRPr="001C0500">
        <w:rPr>
          <w:b/>
          <w:bCs/>
        </w:rPr>
        <w:t>Zoom Licensing</w:t>
      </w:r>
    </w:p>
    <w:p w14:paraId="00000015" w14:textId="77777777" w:rsidR="00456172" w:rsidRPr="001C0500" w:rsidRDefault="5A1176B9" w:rsidP="5A1176B9">
      <w:pPr>
        <w:ind w:left="720"/>
        <w:rPr>
          <w:lang w:val="en-US"/>
        </w:rPr>
      </w:pPr>
      <w:r w:rsidRPr="001C0500">
        <w:rPr>
          <w:lang w:val="en-US"/>
        </w:rPr>
        <w:lastRenderedPageBreak/>
        <w:t xml:space="preserve">The LNM works with the Minnesota State and University of Minnesota systems to provide Zoom Room services across all of our member institutions for distance learning support. All Zoom Room costs are paid by the Learning Network through proration of total licenses in use in each of the six regions. Furthermore, the LNM has covered costs for H.323 connections to Zoom Rooms, which enable the use of existing Cisco Codecs and the legacy TMS scheduling. These technologies have been phased out to create efficiencies with new Zoom Room cloud services and hardware. We will work with the UMN and Minnesota State to shift the costs of the H.323 connectors to new services we can provide. The demand for Zoom Rooms continues to grow, as evidenced by an 11% increase in Zoom Room provisioning across the state over FY25, which came on the heels of a 26% increase in FY24 and a 30% increase during FY23. </w:t>
      </w:r>
    </w:p>
    <w:p w14:paraId="00000016" w14:textId="77777777" w:rsidR="00456172" w:rsidRPr="001C0500" w:rsidRDefault="00456172">
      <w:pPr>
        <w:ind w:left="720"/>
      </w:pPr>
    </w:p>
    <w:p w14:paraId="00000017" w14:textId="77777777" w:rsidR="00456172" w:rsidRPr="001C0500" w:rsidRDefault="5A1176B9" w:rsidP="5A1176B9">
      <w:pPr>
        <w:ind w:left="720"/>
        <w:rPr>
          <w:lang w:val="en-US"/>
        </w:rPr>
      </w:pPr>
      <w:r w:rsidRPr="001C0500">
        <w:rPr>
          <w:lang w:val="en-US"/>
        </w:rPr>
        <w:t xml:space="preserve">Recently, the LNM procured a Zoom Events license through the UMN, which will help us to host networking events and build shared capacity for various services throughout our state. Currently, the license is being paid through the Executive Director expenses, which are funded by annual contributions from each region. This license can be used for remote and hybrid events across all of our regions. </w:t>
      </w:r>
    </w:p>
    <w:p w14:paraId="00000018" w14:textId="77777777" w:rsidR="00456172" w:rsidRPr="001C0500" w:rsidRDefault="00456172">
      <w:pPr>
        <w:ind w:left="720"/>
      </w:pPr>
    </w:p>
    <w:p w14:paraId="00000019" w14:textId="77777777" w:rsidR="00456172" w:rsidRPr="001C0500" w:rsidRDefault="00000000">
      <w:pPr>
        <w:ind w:left="720"/>
        <w:rPr>
          <w:b/>
          <w:bCs/>
        </w:rPr>
      </w:pPr>
      <w:r w:rsidRPr="001C0500">
        <w:rPr>
          <w:b/>
          <w:bCs/>
        </w:rPr>
        <w:t>Kaltura Media Space Application</w:t>
      </w:r>
    </w:p>
    <w:p w14:paraId="0000001A" w14:textId="77777777" w:rsidR="00456172" w:rsidRPr="001C0500" w:rsidRDefault="5A1176B9" w:rsidP="5A1176B9">
      <w:pPr>
        <w:ind w:left="720"/>
        <w:rPr>
          <w:lang w:val="en-US"/>
        </w:rPr>
      </w:pPr>
      <w:r w:rsidRPr="001C0500">
        <w:rPr>
          <w:lang w:val="en-US"/>
        </w:rPr>
        <w:t xml:space="preserve">The LNM continues to support the provisioning of Kaltura Media Space cloud services to store and share video recordings. The University of Minnesota and Minnesota State Colleges and Universities entered into a new joint contract for Kaltura Media Space in 2022. The LNM continued to support this service by covering 25% of the total cost. We have completed the third year of a 3-year contract with the option to extend for 2 additional years. As we are now into the contract extension period, we are working with Kaltura to negotiate costs for another extension and to compare those costs with other services that may be available. </w:t>
      </w:r>
    </w:p>
    <w:p w14:paraId="0000001B" w14:textId="77777777" w:rsidR="00456172" w:rsidRPr="001C0500" w:rsidRDefault="00456172">
      <w:pPr>
        <w:ind w:left="720"/>
      </w:pPr>
    </w:p>
    <w:p w14:paraId="0000001C" w14:textId="77777777" w:rsidR="00456172" w:rsidRPr="001C0500" w:rsidRDefault="00000000">
      <w:pPr>
        <w:ind w:left="720"/>
        <w:rPr>
          <w:b/>
          <w:bCs/>
        </w:rPr>
      </w:pPr>
      <w:r w:rsidRPr="001C0500">
        <w:rPr>
          <w:b/>
          <w:bCs/>
        </w:rPr>
        <w:t>WAN Connectivity</w:t>
      </w:r>
    </w:p>
    <w:p w14:paraId="0000001D" w14:textId="77777777" w:rsidR="00456172" w:rsidRPr="001C0500" w:rsidRDefault="5A1176B9" w:rsidP="5A1176B9">
      <w:pPr>
        <w:ind w:left="720"/>
        <w:rPr>
          <w:lang w:val="en-US"/>
        </w:rPr>
      </w:pPr>
      <w:r w:rsidRPr="001C0500">
        <w:rPr>
          <w:lang w:val="en-US"/>
        </w:rPr>
        <w:t xml:space="preserve">The LNM works with all member campuses, MN IT Services, and regional providers to build and maintain network infrastructure, connecting campuses to the statewide network. LNM is a cost sharing partner, collaborating with end users and service providers to prioritize infrastructure needs and utilize a shared network infrastructure throughout the state. </w:t>
      </w:r>
    </w:p>
    <w:p w14:paraId="0000001E" w14:textId="77777777" w:rsidR="00456172" w:rsidRPr="001C0500" w:rsidRDefault="00456172">
      <w:pPr>
        <w:ind w:left="720"/>
      </w:pPr>
    </w:p>
    <w:p w14:paraId="0000001F" w14:textId="77777777" w:rsidR="00456172" w:rsidRPr="001C0500" w:rsidRDefault="00000000">
      <w:pPr>
        <w:ind w:left="720"/>
        <w:rPr>
          <w:b/>
          <w:bCs/>
        </w:rPr>
      </w:pPr>
      <w:r w:rsidRPr="001C0500">
        <w:rPr>
          <w:b/>
          <w:bCs/>
        </w:rPr>
        <w:t xml:space="preserve">Direct Support </w:t>
      </w:r>
    </w:p>
    <w:p w14:paraId="00000020" w14:textId="77777777" w:rsidR="00456172" w:rsidRPr="001C0500" w:rsidRDefault="5A1176B9" w:rsidP="5A1176B9">
      <w:pPr>
        <w:ind w:left="720"/>
        <w:rPr>
          <w:lang w:val="en-US"/>
        </w:rPr>
      </w:pPr>
      <w:r w:rsidRPr="001C0500">
        <w:rPr>
          <w:lang w:val="en-US"/>
        </w:rPr>
        <w:t xml:space="preserve">LNM regions provide support to member campuses in course video call scheduling, Zoom Room hardware purchasing, innovative space design, installation, and troubleshooting. The LNM assists campuses with room design and equipment selection to meet video, audio and content sharing needs in increasingly complex course delivery environments. The level of expectations for high quality video, audio, and media services for in-person, remote, synchronous, and asynchronous instruction continues to increase post-pandemic. The LNM works to share specific experiences and classroom design models between regions and member campuses. </w:t>
      </w:r>
    </w:p>
    <w:p w14:paraId="00000021" w14:textId="77777777" w:rsidR="00456172" w:rsidRPr="001C0500" w:rsidRDefault="00456172"/>
    <w:p w14:paraId="00000022" w14:textId="77777777" w:rsidR="00456172" w:rsidRPr="001C0500" w:rsidRDefault="00456172">
      <w:pPr>
        <w:ind w:left="720"/>
      </w:pPr>
    </w:p>
    <w:p w14:paraId="00000023" w14:textId="77777777" w:rsidR="00456172" w:rsidRPr="001C0500" w:rsidRDefault="00000000">
      <w:pPr>
        <w:pStyle w:val="Heading1"/>
        <w:numPr>
          <w:ilvl w:val="0"/>
          <w:numId w:val="4"/>
        </w:numPr>
      </w:pPr>
      <w:bookmarkStart w:id="3" w:name="_wkh82uq00ezk" w:colFirst="0" w:colLast="0"/>
      <w:bookmarkEnd w:id="3"/>
      <w:r w:rsidRPr="001C0500">
        <w:t>Regional Project Implementation</w:t>
      </w:r>
    </w:p>
    <w:p w14:paraId="00000024" w14:textId="77777777" w:rsidR="00456172" w:rsidRPr="001C0500" w:rsidRDefault="00456172">
      <w:pPr>
        <w:ind w:left="720"/>
      </w:pPr>
    </w:p>
    <w:p w14:paraId="00000025" w14:textId="77777777" w:rsidR="00456172" w:rsidRPr="001C0500" w:rsidRDefault="00000000">
      <w:pPr>
        <w:ind w:left="720"/>
      </w:pPr>
      <w:r w:rsidRPr="001C0500">
        <w:rPr>
          <w:b/>
          <w:bCs/>
        </w:rPr>
        <w:t>CMDLN</w:t>
      </w:r>
    </w:p>
    <w:p w14:paraId="00000026" w14:textId="77777777" w:rsidR="00456172" w:rsidRPr="001C0500" w:rsidRDefault="00000000">
      <w:pPr>
        <w:ind w:left="720"/>
      </w:pPr>
      <w:r w:rsidRPr="001C0500">
        <w:lastRenderedPageBreak/>
        <w:t xml:space="preserve">In FY25, CMDLN collaborated with member campuses to perform maintenance updates on 20 Zoom Rooms, upgrading seven of them from legacy systems to modern Poly Zoom Room technology. CMDLN now supports more than 75 Zoom Rooms and Zoom-capable spaces across the network. These enhancements, made possible through grant funding, help ensure high-quality remote learning experiences for students everywhere. </w:t>
      </w:r>
    </w:p>
    <w:p w14:paraId="00000027" w14:textId="77777777" w:rsidR="00456172" w:rsidRPr="001C0500" w:rsidRDefault="00456172">
      <w:pPr>
        <w:ind w:left="720"/>
        <w:rPr>
          <w:b/>
          <w:bCs/>
        </w:rPr>
      </w:pPr>
    </w:p>
    <w:p w14:paraId="00000028" w14:textId="77777777" w:rsidR="00456172" w:rsidRPr="001C0500" w:rsidRDefault="00000000">
      <w:pPr>
        <w:ind w:left="720"/>
        <w:rPr>
          <w:b/>
          <w:bCs/>
        </w:rPr>
      </w:pPr>
      <w:r w:rsidRPr="001C0500">
        <w:rPr>
          <w:b/>
          <w:bCs/>
        </w:rPr>
        <w:t>COMET</w:t>
      </w:r>
    </w:p>
    <w:p w14:paraId="00000029" w14:textId="77777777" w:rsidR="00456172" w:rsidRPr="001C0500" w:rsidRDefault="5A1176B9" w:rsidP="5A1176B9">
      <w:pPr>
        <w:ind w:left="720"/>
        <w:rPr>
          <w:lang w:val="en-US"/>
        </w:rPr>
      </w:pPr>
      <w:r w:rsidRPr="001C0500">
        <w:rPr>
          <w:lang w:val="en-US"/>
        </w:rPr>
        <w:t xml:space="preserve">In addition to maintenance of existing systems, the COMET Board allocated funds to a host of innovative projects that were completed in FY25. Through these projects, member campuses updated almost all remaining Cisco based rooms to new Zoom Room hardware, modernizing and streamlining the end user experience. COMET also funded projects that increased the capacity of our member campuses to provide new offerings to students, based on the available technologies. Notably, a room installed at the Northfield Community College Collaborative now allows delivery of courses in which the students gather in person, and the instructor joins remotely. Another installation that engages students in Zoom connected classroom pods with students joining remotely at Riverland Community College is in high demand by faculty because of the increased levels of interaction between remote and in-person students. This particular space was recently featured in a local news piece because of its unique design that actually changes instructional capacity. Additionally, COMET added simulation spaces that require specially designed A/V installations to support a high-quality Zoom experience, as well as newly designed HyFlex spaces to support increased student engagement across modalities of class attendance. These projects would not have been possible without COMET grant support.  COMET also expanded its total number of Zoom Rooms from 438 to 470, while also reallocating some licenses in spaces that were not used to higher need areas. </w:t>
      </w:r>
    </w:p>
    <w:p w14:paraId="0000002A" w14:textId="77777777" w:rsidR="00456172" w:rsidRPr="001C0500" w:rsidRDefault="00456172">
      <w:pPr>
        <w:ind w:left="720"/>
        <w:rPr>
          <w:b/>
          <w:bCs/>
        </w:rPr>
      </w:pPr>
    </w:p>
    <w:p w14:paraId="0000002B" w14:textId="77777777" w:rsidR="00456172" w:rsidRPr="001C0500" w:rsidRDefault="00000000">
      <w:pPr>
        <w:ind w:left="720"/>
        <w:rPr>
          <w:b/>
          <w:bCs/>
        </w:rPr>
      </w:pPr>
      <w:r w:rsidRPr="001C0500">
        <w:rPr>
          <w:b/>
          <w:bCs/>
        </w:rPr>
        <w:t>METNET</w:t>
      </w:r>
    </w:p>
    <w:p w14:paraId="0000002C" w14:textId="77777777" w:rsidR="00456172" w:rsidRPr="001C0500" w:rsidRDefault="5A1176B9" w:rsidP="5A1176B9">
      <w:pPr>
        <w:ind w:left="720"/>
        <w:rPr>
          <w:lang w:val="en-US"/>
        </w:rPr>
      </w:pPr>
      <w:r w:rsidRPr="001C0500">
        <w:rPr>
          <w:lang w:val="en-US"/>
        </w:rPr>
        <w:t xml:space="preserve">In addition to maintenance of existing systems, the METNET Board used funds to modernize services provided to member campuses in order to meet the needs of faculty and students engaging in flexible learning models supported by technology. Specifically, METNET used grant funds to support HyFlext classroom technology installations at Metro State University. They also shifted funds from classroom installations to software deployments that support teaching and learning in flexible models. Of note, funds were used to purchase a pilot of Glean software that supports accessibility and uses AI to aid students in notetaking and connecting live content to other course materials. METNET also used funds to expand virtual desktop environments that connect students remotely to course-specific software that is often cost-prohibitive to license for students and often requires computing capacity that not all students have on their devices. This use of funding supports ongoing access to resources for students attending courses both in person and remotely, expanding the opportunities for faculty to utilize industry standard technologies in the content areas they are delivering. METNET also expanded its total number of Zoom Rooms from 519 to 646, while also reallocating some licenses in spaces that were not used to higher need areas. This increase includes rooms across member campuses as well as assumption of Medical School Rooms physically located at the University of Minnesota Duluth campus and newly installed rooms at the now open St. Cloud campus. </w:t>
      </w:r>
    </w:p>
    <w:p w14:paraId="0000002D" w14:textId="77777777" w:rsidR="00456172" w:rsidRPr="001C0500" w:rsidRDefault="00456172">
      <w:pPr>
        <w:ind w:left="720"/>
      </w:pPr>
    </w:p>
    <w:p w14:paraId="0000002E" w14:textId="77777777" w:rsidR="00456172" w:rsidRPr="001C0500" w:rsidRDefault="5A1176B9" w:rsidP="5A1176B9">
      <w:pPr>
        <w:ind w:left="720"/>
        <w:rPr>
          <w:lang w:val="en-US"/>
        </w:rPr>
      </w:pPr>
      <w:r w:rsidRPr="001C0500">
        <w:rPr>
          <w:b/>
          <w:bCs/>
          <w:lang w:val="en-US"/>
        </w:rPr>
        <w:t>NEAT</w:t>
      </w:r>
      <w:r w:rsidR="00000000" w:rsidRPr="001C0500">
        <w:rPr>
          <w:b/>
          <w:bCs/>
        </w:rPr>
        <w:br/>
      </w:r>
      <w:r w:rsidRPr="001C0500">
        <w:rPr>
          <w:lang w:val="en-US"/>
        </w:rPr>
        <w:t>FY25 – NEAT invested $138,000 in equipment upgrades and installations, enhancing learning environments across the region.  A total of 19 rooms were impacted - 11 received updates and 8 were newly outfitted.</w:t>
      </w:r>
      <w:r w:rsidR="00000000" w:rsidRPr="001C0500">
        <w:br/>
      </w:r>
      <w:r w:rsidRPr="001C0500">
        <w:rPr>
          <w:lang w:val="en-US"/>
        </w:rPr>
        <w:lastRenderedPageBreak/>
        <w:t>Notable Projects include:</w:t>
      </w:r>
      <w:r w:rsidR="00000000" w:rsidRPr="001C0500">
        <w:br/>
      </w:r>
      <w:r w:rsidRPr="001C0500">
        <w:rPr>
          <w:lang w:val="en-US"/>
        </w:rPr>
        <w:t>UMD College of Pharmacy - Room L410.  NEAT supported a major upgrade to the active learning space, now equipped with eight endpoints - seven student tables and one instructor station.  This project retired the last legacy Cisco equipment in the NEAT region.</w:t>
      </w:r>
      <w:r w:rsidR="00000000" w:rsidRPr="001C0500">
        <w:br/>
      </w:r>
      <w:r w:rsidRPr="001C0500">
        <w:rPr>
          <w:lang w:val="en-US"/>
        </w:rPr>
        <w:t>Tribal Alcohol &amp; Drug Counselor Track - DHS Indigenous Grant Collaboration.  NEAT worked with the instructor by providing planning and installation support at five locations: Grand Portage, White Earth Tribal &amp; Community College, Leech Lake Tribal College, and two Bois Forte Sites - Tower and Nett Lake.</w:t>
      </w:r>
    </w:p>
    <w:p w14:paraId="0000002F" w14:textId="77777777" w:rsidR="00456172" w:rsidRPr="001C0500" w:rsidRDefault="00456172">
      <w:pPr>
        <w:ind w:left="720"/>
      </w:pPr>
    </w:p>
    <w:p w14:paraId="00000030" w14:textId="77777777" w:rsidR="00456172" w:rsidRPr="001C0500" w:rsidRDefault="00000000">
      <w:pPr>
        <w:ind w:left="720"/>
        <w:rPr>
          <w:b/>
          <w:bCs/>
        </w:rPr>
      </w:pPr>
      <w:r w:rsidRPr="001C0500">
        <w:rPr>
          <w:b/>
          <w:bCs/>
        </w:rPr>
        <w:t>NETS</w:t>
      </w:r>
    </w:p>
    <w:p w14:paraId="00000031" w14:textId="77777777" w:rsidR="00456172" w:rsidRPr="001C0500" w:rsidRDefault="5A1176B9" w:rsidP="5A1176B9">
      <w:pPr>
        <w:ind w:left="720"/>
        <w:rPr>
          <w:lang w:val="en-US"/>
        </w:rPr>
      </w:pPr>
      <w:r w:rsidRPr="001C0500">
        <w:rPr>
          <w:lang w:val="en-US"/>
        </w:rPr>
        <w:t xml:space="preserve">NETS provided funding for 5 new zoom rooms/hyflex learning spaces in FY25. NETS also developed a first of its kind mobile classroom to be used at Bemidji State University. The unit was primarily designed for use in their forestry and aquatics programs, but will also be used to provide an accessible attendance option for events across campus.During FY25 the NETS office was reduced to one full time employee. </w:t>
      </w:r>
    </w:p>
    <w:p w14:paraId="00000032" w14:textId="77777777" w:rsidR="00456172" w:rsidRPr="001C0500" w:rsidRDefault="00456172">
      <w:pPr>
        <w:ind w:left="720"/>
        <w:rPr>
          <w:b/>
          <w:bCs/>
        </w:rPr>
      </w:pPr>
    </w:p>
    <w:p w14:paraId="6FF6420F" w14:textId="4D8A5F8C" w:rsidR="5A1176B9" w:rsidRPr="001C0500" w:rsidRDefault="00000000" w:rsidP="001C0500">
      <w:pPr>
        <w:ind w:left="720"/>
        <w:rPr>
          <w:b/>
          <w:bCs/>
        </w:rPr>
      </w:pPr>
      <w:r w:rsidRPr="001C0500">
        <w:rPr>
          <w:b/>
          <w:bCs/>
        </w:rPr>
        <w:t>SHOT</w:t>
      </w:r>
    </w:p>
    <w:p w14:paraId="421421B5" w14:textId="1D86156A" w:rsidR="124B2460" w:rsidRPr="001C0500" w:rsidRDefault="124B2460" w:rsidP="5A1176B9">
      <w:pPr>
        <w:ind w:left="720"/>
        <w:rPr>
          <w:lang w:val="en-US"/>
        </w:rPr>
      </w:pPr>
      <w:r w:rsidRPr="001C0500">
        <w:rPr>
          <w:lang w:val="en-US"/>
        </w:rPr>
        <w:t>In FY 26, SHOT among other items continued its support for Zoom phone services within the Consortium.  In addition, SHOT</w:t>
      </w:r>
      <w:r w:rsidR="69C7FC21" w:rsidRPr="001C0500">
        <w:rPr>
          <w:lang w:val="en-US"/>
        </w:rPr>
        <w:t>’s instructional technology and instructional design services began its second year of support for the member institutions.</w:t>
      </w:r>
      <w:r w:rsidR="64F50114" w:rsidRPr="001C0500">
        <w:rPr>
          <w:lang w:val="en-US"/>
        </w:rPr>
        <w:t xml:space="preserve">  From a strategic perspective, the SHOT Board of Directors authorized the use of available FY 26-27 biennial funds to projects relating to </w:t>
      </w:r>
      <w:r w:rsidR="78D342FE" w:rsidRPr="001C0500">
        <w:rPr>
          <w:lang w:val="en-US"/>
        </w:rPr>
        <w:t>digital</w:t>
      </w:r>
      <w:r w:rsidR="64F50114" w:rsidRPr="001C0500">
        <w:rPr>
          <w:lang w:val="en-US"/>
        </w:rPr>
        <w:t xml:space="preserve"> accessibility and </w:t>
      </w:r>
      <w:r w:rsidR="153B6880" w:rsidRPr="001C0500">
        <w:rPr>
          <w:lang w:val="en-US"/>
        </w:rPr>
        <w:t>generative artificial intelligence.</w:t>
      </w:r>
      <w:r w:rsidR="701BEBA7" w:rsidRPr="001C0500">
        <w:rPr>
          <w:lang w:val="en-US"/>
        </w:rPr>
        <w:t xml:space="preserve">  Member institutions are planning projects for</w:t>
      </w:r>
      <w:r w:rsidR="5251EA4C" w:rsidRPr="001C0500">
        <w:rPr>
          <w:lang w:val="en-US"/>
        </w:rPr>
        <w:t xml:space="preserve"> the current biennium for</w:t>
      </w:r>
      <w:r w:rsidR="701BEBA7" w:rsidRPr="001C0500">
        <w:rPr>
          <w:lang w:val="en-US"/>
        </w:rPr>
        <w:t xml:space="preserve"> those two areas in addition to ongoing classroom technology enhancements.</w:t>
      </w:r>
    </w:p>
    <w:p w14:paraId="00000035" w14:textId="77777777" w:rsidR="00456172" w:rsidRPr="001C0500" w:rsidRDefault="00456172">
      <w:pPr>
        <w:ind w:left="720" w:hanging="360"/>
      </w:pPr>
    </w:p>
    <w:p w14:paraId="00000036" w14:textId="77777777" w:rsidR="00456172" w:rsidRPr="001C0500" w:rsidRDefault="00000000">
      <w:pPr>
        <w:pStyle w:val="Heading1"/>
        <w:numPr>
          <w:ilvl w:val="0"/>
          <w:numId w:val="4"/>
        </w:numPr>
      </w:pPr>
      <w:bookmarkStart w:id="4" w:name="_n00bg3e2jyu" w:colFirst="0" w:colLast="0"/>
      <w:bookmarkEnd w:id="4"/>
      <w:r w:rsidRPr="001C0500">
        <w:t>LNM Regional Financial Reports</w:t>
      </w:r>
    </w:p>
    <w:p w14:paraId="00000037" w14:textId="77777777" w:rsidR="00456172" w:rsidRPr="001C0500" w:rsidRDefault="00000000">
      <w:pPr>
        <w:numPr>
          <w:ilvl w:val="1"/>
          <w:numId w:val="4"/>
        </w:numPr>
      </w:pPr>
      <w:r w:rsidRPr="001C0500">
        <w:t>Spreadsheet of Regional FY25 Financials</w:t>
      </w:r>
    </w:p>
    <w:p w14:paraId="00000038" w14:textId="77777777" w:rsidR="00456172" w:rsidRPr="001C0500" w:rsidRDefault="00456172"/>
    <w:p w14:paraId="00000039" w14:textId="77777777" w:rsidR="00456172" w:rsidRPr="001C0500" w:rsidRDefault="00000000">
      <w:pPr>
        <w:numPr>
          <w:ilvl w:val="0"/>
          <w:numId w:val="4"/>
        </w:numPr>
        <w:rPr>
          <w:b/>
          <w:bCs/>
        </w:rPr>
      </w:pPr>
      <w:r w:rsidRPr="001C0500">
        <w:rPr>
          <w:b/>
          <w:bCs/>
        </w:rPr>
        <w:t>Current Goals/Objectives</w:t>
      </w:r>
    </w:p>
    <w:p w14:paraId="0000003A" w14:textId="77777777" w:rsidR="00456172" w:rsidRPr="001C0500" w:rsidRDefault="00000000">
      <w:pPr>
        <w:ind w:left="720"/>
      </w:pPr>
      <w:r w:rsidRPr="001C0500">
        <w:rPr>
          <w:b/>
          <w:bCs/>
        </w:rPr>
        <w:t>LNM Objectives:</w:t>
      </w:r>
    </w:p>
    <w:p w14:paraId="0000003B" w14:textId="77777777" w:rsidR="00456172" w:rsidRPr="001C0500" w:rsidRDefault="5A1176B9" w:rsidP="5A1176B9">
      <w:pPr>
        <w:numPr>
          <w:ilvl w:val="1"/>
          <w:numId w:val="4"/>
        </w:numPr>
        <w:rPr>
          <w:lang w:val="en-US"/>
        </w:rPr>
      </w:pPr>
      <w:r w:rsidRPr="001C0500">
        <w:rPr>
          <w:lang w:val="en-US"/>
        </w:rPr>
        <w:t>Identify and analyze Zoom data in correlation with additional data points to inform practices in classroom design, equipment procurement, and best supporting multiple course delivery modalities</w:t>
      </w:r>
    </w:p>
    <w:p w14:paraId="0000003C" w14:textId="77777777" w:rsidR="00456172" w:rsidRPr="001C0500" w:rsidRDefault="00000000">
      <w:pPr>
        <w:numPr>
          <w:ilvl w:val="1"/>
          <w:numId w:val="4"/>
        </w:numPr>
      </w:pPr>
      <w:r w:rsidRPr="001C0500">
        <w:t>Analyze Zoom data to highlight academic vs. operational/administrative use of Zoom Rooms</w:t>
      </w:r>
    </w:p>
    <w:p w14:paraId="0000003D" w14:textId="77777777" w:rsidR="00456172" w:rsidRPr="001C0500" w:rsidRDefault="00000000">
      <w:pPr>
        <w:numPr>
          <w:ilvl w:val="1"/>
          <w:numId w:val="4"/>
        </w:numPr>
      </w:pPr>
      <w:r w:rsidRPr="001C0500">
        <w:t>Develop a centralized LNM web presence representational of all regions and collaborative work across the network</w:t>
      </w:r>
    </w:p>
    <w:p w14:paraId="0000003E" w14:textId="77777777" w:rsidR="00456172" w:rsidRPr="001C0500" w:rsidRDefault="00000000">
      <w:pPr>
        <w:numPr>
          <w:ilvl w:val="1"/>
          <w:numId w:val="4"/>
        </w:numPr>
      </w:pPr>
      <w:r w:rsidRPr="001C0500">
        <w:t>Provide support to UMN and Minnesota State systems and campuses to maximize LNM services including video conferencing, media management, and scheduling systems</w:t>
      </w:r>
    </w:p>
    <w:p w14:paraId="0000003F" w14:textId="77777777" w:rsidR="00456172" w:rsidRPr="001C0500" w:rsidRDefault="00000000">
      <w:pPr>
        <w:numPr>
          <w:ilvl w:val="1"/>
          <w:numId w:val="4"/>
        </w:numPr>
      </w:pPr>
      <w:r w:rsidRPr="001C0500">
        <w:t>Support continued professional development efforts impacting distance learning including:</w:t>
      </w:r>
    </w:p>
    <w:p w14:paraId="00000040" w14:textId="77777777" w:rsidR="00456172" w:rsidRPr="001C0500" w:rsidRDefault="00000000">
      <w:pPr>
        <w:numPr>
          <w:ilvl w:val="2"/>
          <w:numId w:val="4"/>
        </w:numPr>
      </w:pPr>
      <w:r w:rsidRPr="001C0500">
        <w:t>Use of Zoom-based Services</w:t>
      </w:r>
    </w:p>
    <w:p w14:paraId="00000041" w14:textId="77777777" w:rsidR="00456172" w:rsidRPr="001C0500" w:rsidRDefault="00000000">
      <w:pPr>
        <w:numPr>
          <w:ilvl w:val="2"/>
          <w:numId w:val="4"/>
        </w:numPr>
      </w:pPr>
      <w:r w:rsidRPr="001C0500">
        <w:t>Digital Accessibility</w:t>
      </w:r>
    </w:p>
    <w:p w14:paraId="00000042" w14:textId="77777777" w:rsidR="00456172" w:rsidRPr="001C0500" w:rsidRDefault="00000000">
      <w:pPr>
        <w:numPr>
          <w:ilvl w:val="2"/>
          <w:numId w:val="4"/>
        </w:numPr>
      </w:pPr>
      <w:r w:rsidRPr="001C0500">
        <w:t>Hybrid/Distance Academic and Student Support</w:t>
      </w:r>
    </w:p>
    <w:p w14:paraId="00000043" w14:textId="77777777" w:rsidR="00456172" w:rsidRPr="001C0500" w:rsidRDefault="00000000">
      <w:pPr>
        <w:numPr>
          <w:ilvl w:val="2"/>
          <w:numId w:val="4"/>
        </w:numPr>
      </w:pPr>
      <w:r w:rsidRPr="001C0500">
        <w:t>Cybersecurity</w:t>
      </w:r>
    </w:p>
    <w:p w14:paraId="00000044" w14:textId="77777777" w:rsidR="00456172" w:rsidRPr="001C0500" w:rsidRDefault="00000000">
      <w:pPr>
        <w:numPr>
          <w:ilvl w:val="1"/>
          <w:numId w:val="4"/>
        </w:numPr>
      </w:pPr>
      <w:r w:rsidRPr="001C0500">
        <w:t>Expand eduroam access to K-12 school districts, libraries, and museums throughout the state</w:t>
      </w:r>
    </w:p>
    <w:p w14:paraId="00000045" w14:textId="77777777" w:rsidR="00456172" w:rsidRPr="001C0500" w:rsidRDefault="00000000">
      <w:pPr>
        <w:numPr>
          <w:ilvl w:val="1"/>
          <w:numId w:val="4"/>
        </w:numPr>
      </w:pPr>
      <w:r w:rsidRPr="001C0500">
        <w:t xml:space="preserve">Develop shared regional resources as needed to support the full LNM </w:t>
      </w:r>
    </w:p>
    <w:p w14:paraId="00000046" w14:textId="77777777" w:rsidR="00456172" w:rsidRPr="001C0500" w:rsidRDefault="00456172">
      <w:pPr>
        <w:ind w:left="1440"/>
      </w:pPr>
    </w:p>
    <w:p w14:paraId="00000047" w14:textId="77777777" w:rsidR="00456172" w:rsidRPr="001C0500" w:rsidRDefault="00456172">
      <w:pPr>
        <w:ind w:left="1440"/>
      </w:pPr>
    </w:p>
    <w:p w14:paraId="00000048" w14:textId="77777777" w:rsidR="00456172" w:rsidRPr="001C0500" w:rsidRDefault="00456172">
      <w:pPr>
        <w:ind w:left="1440"/>
      </w:pPr>
    </w:p>
    <w:p w14:paraId="00000049" w14:textId="77777777" w:rsidR="00456172" w:rsidRPr="001C0500" w:rsidRDefault="00456172">
      <w:pPr>
        <w:ind w:left="1440"/>
      </w:pPr>
    </w:p>
    <w:p w14:paraId="0000004A" w14:textId="77777777" w:rsidR="00456172" w:rsidRPr="001C0500" w:rsidRDefault="00456172">
      <w:pPr>
        <w:ind w:left="1440"/>
      </w:pPr>
    </w:p>
    <w:p w14:paraId="0000004B" w14:textId="77777777" w:rsidR="00456172" w:rsidRPr="001C0500" w:rsidRDefault="00456172"/>
    <w:p w14:paraId="0000004C" w14:textId="77777777" w:rsidR="00456172" w:rsidRPr="001C0500" w:rsidRDefault="00000000">
      <w:pPr>
        <w:pStyle w:val="Heading1"/>
        <w:numPr>
          <w:ilvl w:val="0"/>
          <w:numId w:val="4"/>
        </w:numPr>
      </w:pPr>
      <w:bookmarkStart w:id="5" w:name="_6i1eoe2472o4" w:colFirst="0" w:colLast="0"/>
      <w:bookmarkEnd w:id="5"/>
      <w:r w:rsidRPr="001C0500">
        <w:t>LNM Regional Membership</w:t>
      </w:r>
    </w:p>
    <w:p w14:paraId="0000004D" w14:textId="77777777" w:rsidR="00456172" w:rsidRPr="001C0500" w:rsidRDefault="00456172">
      <w:pPr>
        <w:ind w:left="720"/>
        <w:rPr>
          <w:b/>
          <w:bCs/>
        </w:rPr>
      </w:pPr>
    </w:p>
    <w:tbl>
      <w:tblPr>
        <w:tblStyle w:val="a"/>
        <w:tblW w:w="1008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0"/>
        <w:gridCol w:w="5040"/>
      </w:tblGrid>
      <w:tr w:rsidR="00456172" w:rsidRPr="001C0500" w14:paraId="42AF1559" w14:textId="77777777">
        <w:tc>
          <w:tcPr>
            <w:tcW w:w="5040" w:type="dxa"/>
            <w:tcMar>
              <w:top w:w="100" w:type="dxa"/>
              <w:left w:w="100" w:type="dxa"/>
              <w:bottom w:w="100" w:type="dxa"/>
              <w:right w:w="100" w:type="dxa"/>
            </w:tcMar>
          </w:tcPr>
          <w:p w14:paraId="0000004E" w14:textId="77777777" w:rsidR="00456172" w:rsidRPr="001C0500" w:rsidRDefault="00000000">
            <w:pPr>
              <w:widowControl w:val="0"/>
              <w:pBdr>
                <w:top w:val="nil"/>
                <w:left w:val="nil"/>
                <w:bottom w:val="nil"/>
                <w:right w:val="nil"/>
                <w:between w:val="nil"/>
              </w:pBdr>
              <w:rPr>
                <w:b/>
                <w:bCs/>
              </w:rPr>
            </w:pPr>
            <w:r w:rsidRPr="001C0500">
              <w:rPr>
                <w:b/>
                <w:bCs/>
              </w:rPr>
              <w:t>CMDLN</w:t>
            </w:r>
          </w:p>
        </w:tc>
        <w:tc>
          <w:tcPr>
            <w:tcW w:w="5040" w:type="dxa"/>
            <w:tcMar>
              <w:top w:w="100" w:type="dxa"/>
              <w:left w:w="100" w:type="dxa"/>
              <w:bottom w:w="100" w:type="dxa"/>
              <w:right w:w="100" w:type="dxa"/>
            </w:tcMar>
          </w:tcPr>
          <w:p w14:paraId="0000004F" w14:textId="77777777" w:rsidR="00456172" w:rsidRPr="001C0500" w:rsidRDefault="00000000">
            <w:pPr>
              <w:widowControl w:val="0"/>
              <w:pBdr>
                <w:top w:val="nil"/>
                <w:left w:val="nil"/>
                <w:bottom w:val="nil"/>
                <w:right w:val="nil"/>
                <w:between w:val="nil"/>
              </w:pBdr>
              <w:rPr>
                <w:b/>
                <w:bCs/>
              </w:rPr>
            </w:pPr>
            <w:r w:rsidRPr="001C0500">
              <w:rPr>
                <w:b/>
                <w:bCs/>
              </w:rPr>
              <w:t>COMET</w:t>
            </w:r>
          </w:p>
        </w:tc>
      </w:tr>
      <w:tr w:rsidR="00456172" w:rsidRPr="001C0500" w14:paraId="4794A2C1" w14:textId="77777777">
        <w:tc>
          <w:tcPr>
            <w:tcW w:w="5040" w:type="dxa"/>
            <w:tcMar>
              <w:top w:w="100" w:type="dxa"/>
              <w:left w:w="100" w:type="dxa"/>
              <w:bottom w:w="100" w:type="dxa"/>
              <w:right w:w="100" w:type="dxa"/>
            </w:tcMar>
          </w:tcPr>
          <w:p w14:paraId="00000050" w14:textId="77777777" w:rsidR="00456172" w:rsidRPr="001C0500" w:rsidRDefault="00000000">
            <w:pPr>
              <w:widowControl w:val="0"/>
              <w:numPr>
                <w:ilvl w:val="0"/>
                <w:numId w:val="3"/>
              </w:numPr>
              <w:pBdr>
                <w:top w:val="nil"/>
                <w:left w:val="nil"/>
                <w:bottom w:val="nil"/>
                <w:right w:val="nil"/>
                <w:between w:val="nil"/>
              </w:pBdr>
              <w:ind w:left="360"/>
            </w:pPr>
            <w:r w:rsidRPr="001C0500">
              <w:t>Alexandria Technical and Community College</w:t>
            </w:r>
          </w:p>
          <w:p w14:paraId="00000051" w14:textId="77777777" w:rsidR="00456172" w:rsidRPr="001C0500" w:rsidRDefault="00000000">
            <w:pPr>
              <w:widowControl w:val="0"/>
              <w:numPr>
                <w:ilvl w:val="0"/>
                <w:numId w:val="3"/>
              </w:numPr>
              <w:pBdr>
                <w:top w:val="nil"/>
                <w:left w:val="nil"/>
                <w:bottom w:val="nil"/>
                <w:right w:val="nil"/>
                <w:between w:val="nil"/>
              </w:pBdr>
              <w:ind w:left="360"/>
            </w:pPr>
            <w:r w:rsidRPr="001C0500">
              <w:t>Central Lakes College</w:t>
            </w:r>
          </w:p>
          <w:p w14:paraId="00000052" w14:textId="77777777" w:rsidR="00456172" w:rsidRPr="001C0500" w:rsidRDefault="00000000">
            <w:pPr>
              <w:widowControl w:val="0"/>
              <w:numPr>
                <w:ilvl w:val="0"/>
                <w:numId w:val="3"/>
              </w:numPr>
              <w:pBdr>
                <w:top w:val="nil"/>
                <w:left w:val="nil"/>
                <w:bottom w:val="nil"/>
                <w:right w:val="nil"/>
                <w:between w:val="nil"/>
              </w:pBdr>
              <w:ind w:left="360"/>
            </w:pPr>
            <w:r w:rsidRPr="001C0500">
              <w:t>Pine Technical and Community College</w:t>
            </w:r>
          </w:p>
          <w:p w14:paraId="00000053" w14:textId="77777777" w:rsidR="00456172" w:rsidRPr="001C0500" w:rsidRDefault="00000000">
            <w:pPr>
              <w:widowControl w:val="0"/>
              <w:numPr>
                <w:ilvl w:val="0"/>
                <w:numId w:val="3"/>
              </w:numPr>
              <w:pBdr>
                <w:top w:val="nil"/>
                <w:left w:val="nil"/>
                <w:bottom w:val="nil"/>
                <w:right w:val="nil"/>
                <w:between w:val="nil"/>
              </w:pBdr>
              <w:ind w:left="360"/>
            </w:pPr>
            <w:r w:rsidRPr="001C0500">
              <w:t>Ridgewater College</w:t>
            </w:r>
          </w:p>
          <w:p w14:paraId="00000054" w14:textId="77777777" w:rsidR="00456172" w:rsidRPr="001C0500" w:rsidRDefault="00000000">
            <w:pPr>
              <w:widowControl w:val="0"/>
              <w:numPr>
                <w:ilvl w:val="0"/>
                <w:numId w:val="3"/>
              </w:numPr>
              <w:pBdr>
                <w:top w:val="nil"/>
                <w:left w:val="nil"/>
                <w:bottom w:val="nil"/>
                <w:right w:val="nil"/>
                <w:between w:val="nil"/>
              </w:pBdr>
              <w:ind w:left="360"/>
            </w:pPr>
            <w:r w:rsidRPr="001C0500">
              <w:t>St. Cloud State University</w:t>
            </w:r>
          </w:p>
          <w:p w14:paraId="00000055" w14:textId="77777777" w:rsidR="00456172" w:rsidRPr="001C0500" w:rsidRDefault="00000000">
            <w:pPr>
              <w:widowControl w:val="0"/>
              <w:numPr>
                <w:ilvl w:val="0"/>
                <w:numId w:val="3"/>
              </w:numPr>
              <w:pBdr>
                <w:top w:val="nil"/>
                <w:left w:val="nil"/>
                <w:bottom w:val="nil"/>
                <w:right w:val="nil"/>
                <w:between w:val="nil"/>
              </w:pBdr>
              <w:ind w:left="360"/>
            </w:pPr>
            <w:r w:rsidRPr="001C0500">
              <w:t>St. Cloud Technical and Community College</w:t>
            </w:r>
          </w:p>
        </w:tc>
        <w:tc>
          <w:tcPr>
            <w:tcW w:w="5040" w:type="dxa"/>
            <w:tcMar>
              <w:top w:w="100" w:type="dxa"/>
              <w:left w:w="100" w:type="dxa"/>
              <w:bottom w:w="100" w:type="dxa"/>
              <w:right w:w="100" w:type="dxa"/>
            </w:tcMar>
          </w:tcPr>
          <w:p w14:paraId="00000056" w14:textId="77777777" w:rsidR="00456172" w:rsidRPr="001C0500" w:rsidRDefault="00000000">
            <w:pPr>
              <w:widowControl w:val="0"/>
              <w:numPr>
                <w:ilvl w:val="0"/>
                <w:numId w:val="3"/>
              </w:numPr>
              <w:pBdr>
                <w:top w:val="nil"/>
                <w:left w:val="nil"/>
                <w:bottom w:val="nil"/>
                <w:right w:val="nil"/>
                <w:between w:val="nil"/>
              </w:pBdr>
              <w:ind w:left="360"/>
            </w:pPr>
            <w:r w:rsidRPr="001C0500">
              <w:t>Minnesota State College Southeast</w:t>
            </w:r>
          </w:p>
          <w:p w14:paraId="00000057" w14:textId="77777777" w:rsidR="00456172" w:rsidRPr="001C0500" w:rsidRDefault="00000000">
            <w:pPr>
              <w:widowControl w:val="0"/>
              <w:numPr>
                <w:ilvl w:val="0"/>
                <w:numId w:val="3"/>
              </w:numPr>
              <w:pBdr>
                <w:top w:val="nil"/>
                <w:left w:val="nil"/>
                <w:bottom w:val="nil"/>
                <w:right w:val="nil"/>
                <w:between w:val="nil"/>
              </w:pBdr>
              <w:ind w:left="360"/>
            </w:pPr>
            <w:r w:rsidRPr="001C0500">
              <w:t>Minnesota State University Mankato</w:t>
            </w:r>
          </w:p>
          <w:p w14:paraId="00000058" w14:textId="77777777" w:rsidR="00456172" w:rsidRPr="001C0500" w:rsidRDefault="00000000">
            <w:pPr>
              <w:widowControl w:val="0"/>
              <w:numPr>
                <w:ilvl w:val="0"/>
                <w:numId w:val="3"/>
              </w:numPr>
              <w:pBdr>
                <w:top w:val="nil"/>
                <w:left w:val="nil"/>
                <w:bottom w:val="nil"/>
                <w:right w:val="nil"/>
                <w:between w:val="nil"/>
              </w:pBdr>
              <w:ind w:left="360"/>
            </w:pPr>
            <w:r w:rsidRPr="001C0500">
              <w:t>Riverland Community College</w:t>
            </w:r>
          </w:p>
          <w:p w14:paraId="00000059" w14:textId="77777777" w:rsidR="00456172" w:rsidRPr="001C0500" w:rsidRDefault="00000000">
            <w:pPr>
              <w:widowControl w:val="0"/>
              <w:numPr>
                <w:ilvl w:val="0"/>
                <w:numId w:val="3"/>
              </w:numPr>
              <w:pBdr>
                <w:top w:val="nil"/>
                <w:left w:val="nil"/>
                <w:bottom w:val="nil"/>
                <w:right w:val="nil"/>
                <w:between w:val="nil"/>
              </w:pBdr>
              <w:ind w:left="360"/>
            </w:pPr>
            <w:r w:rsidRPr="001C0500">
              <w:t>Rochester Community and Technical College</w:t>
            </w:r>
          </w:p>
          <w:p w14:paraId="0000005A" w14:textId="77777777" w:rsidR="00456172" w:rsidRPr="001C0500" w:rsidRDefault="00000000">
            <w:pPr>
              <w:widowControl w:val="0"/>
              <w:numPr>
                <w:ilvl w:val="0"/>
                <w:numId w:val="3"/>
              </w:numPr>
              <w:pBdr>
                <w:top w:val="nil"/>
                <w:left w:val="nil"/>
                <w:bottom w:val="nil"/>
                <w:right w:val="nil"/>
                <w:between w:val="nil"/>
              </w:pBdr>
              <w:ind w:left="360"/>
            </w:pPr>
            <w:r w:rsidRPr="001C0500">
              <w:t>South Central Community College</w:t>
            </w:r>
          </w:p>
          <w:p w14:paraId="0000005B" w14:textId="77777777" w:rsidR="00456172" w:rsidRPr="001C0500" w:rsidRDefault="00000000">
            <w:pPr>
              <w:widowControl w:val="0"/>
              <w:numPr>
                <w:ilvl w:val="0"/>
                <w:numId w:val="3"/>
              </w:numPr>
              <w:pBdr>
                <w:top w:val="nil"/>
                <w:left w:val="nil"/>
                <w:bottom w:val="nil"/>
                <w:right w:val="nil"/>
                <w:between w:val="nil"/>
              </w:pBdr>
              <w:ind w:left="360"/>
            </w:pPr>
            <w:r w:rsidRPr="001C0500">
              <w:t>University of MN–Rochester</w:t>
            </w:r>
          </w:p>
          <w:p w14:paraId="0000005C" w14:textId="77777777" w:rsidR="00456172" w:rsidRPr="001C0500" w:rsidRDefault="00000000">
            <w:pPr>
              <w:widowControl w:val="0"/>
              <w:numPr>
                <w:ilvl w:val="0"/>
                <w:numId w:val="3"/>
              </w:numPr>
              <w:pBdr>
                <w:top w:val="nil"/>
                <w:left w:val="nil"/>
                <w:bottom w:val="nil"/>
                <w:right w:val="nil"/>
                <w:between w:val="nil"/>
              </w:pBdr>
              <w:ind w:left="360"/>
            </w:pPr>
            <w:r w:rsidRPr="001C0500">
              <w:t>Winona State University</w:t>
            </w:r>
          </w:p>
        </w:tc>
      </w:tr>
      <w:tr w:rsidR="00456172" w:rsidRPr="001C0500" w14:paraId="367FC16F" w14:textId="77777777">
        <w:tc>
          <w:tcPr>
            <w:tcW w:w="5040" w:type="dxa"/>
            <w:tcMar>
              <w:top w:w="100" w:type="dxa"/>
              <w:left w:w="100" w:type="dxa"/>
              <w:bottom w:w="100" w:type="dxa"/>
              <w:right w:w="100" w:type="dxa"/>
            </w:tcMar>
          </w:tcPr>
          <w:p w14:paraId="0000005D" w14:textId="77777777" w:rsidR="00456172" w:rsidRPr="001C0500" w:rsidRDefault="00000000">
            <w:pPr>
              <w:widowControl w:val="0"/>
              <w:pBdr>
                <w:top w:val="nil"/>
                <w:left w:val="nil"/>
                <w:bottom w:val="nil"/>
                <w:right w:val="nil"/>
                <w:between w:val="nil"/>
              </w:pBdr>
              <w:rPr>
                <w:b/>
                <w:bCs/>
              </w:rPr>
            </w:pPr>
            <w:r w:rsidRPr="001C0500">
              <w:rPr>
                <w:b/>
                <w:bCs/>
              </w:rPr>
              <w:t>METNET</w:t>
            </w:r>
          </w:p>
        </w:tc>
        <w:tc>
          <w:tcPr>
            <w:tcW w:w="5040" w:type="dxa"/>
            <w:tcMar>
              <w:top w:w="100" w:type="dxa"/>
              <w:left w:w="100" w:type="dxa"/>
              <w:bottom w:w="100" w:type="dxa"/>
              <w:right w:w="100" w:type="dxa"/>
            </w:tcMar>
          </w:tcPr>
          <w:p w14:paraId="0000005E" w14:textId="77777777" w:rsidR="00456172" w:rsidRPr="001C0500" w:rsidRDefault="00000000">
            <w:pPr>
              <w:widowControl w:val="0"/>
              <w:pBdr>
                <w:top w:val="nil"/>
                <w:left w:val="nil"/>
                <w:bottom w:val="nil"/>
                <w:right w:val="nil"/>
                <w:between w:val="nil"/>
              </w:pBdr>
              <w:rPr>
                <w:b/>
                <w:bCs/>
              </w:rPr>
            </w:pPr>
            <w:r w:rsidRPr="001C0500">
              <w:rPr>
                <w:b/>
                <w:bCs/>
              </w:rPr>
              <w:t>NEAT</w:t>
            </w:r>
          </w:p>
        </w:tc>
      </w:tr>
      <w:tr w:rsidR="00456172" w:rsidRPr="001C0500" w14:paraId="35521767" w14:textId="77777777">
        <w:tc>
          <w:tcPr>
            <w:tcW w:w="5040" w:type="dxa"/>
            <w:tcMar>
              <w:top w:w="100" w:type="dxa"/>
              <w:left w:w="100" w:type="dxa"/>
              <w:bottom w:w="100" w:type="dxa"/>
              <w:right w:w="100" w:type="dxa"/>
            </w:tcMar>
          </w:tcPr>
          <w:p w14:paraId="0000005F" w14:textId="77777777" w:rsidR="00456172" w:rsidRPr="001C0500" w:rsidRDefault="00000000">
            <w:pPr>
              <w:widowControl w:val="0"/>
              <w:numPr>
                <w:ilvl w:val="0"/>
                <w:numId w:val="1"/>
              </w:numPr>
              <w:pBdr>
                <w:top w:val="nil"/>
                <w:left w:val="nil"/>
                <w:bottom w:val="nil"/>
                <w:right w:val="nil"/>
                <w:between w:val="nil"/>
              </w:pBdr>
              <w:ind w:left="360"/>
            </w:pPr>
            <w:r w:rsidRPr="001C0500">
              <w:t>Anoka Hennepin Technical College</w:t>
            </w:r>
          </w:p>
          <w:p w14:paraId="00000060" w14:textId="77777777" w:rsidR="00456172" w:rsidRPr="001C0500" w:rsidRDefault="00000000">
            <w:pPr>
              <w:widowControl w:val="0"/>
              <w:numPr>
                <w:ilvl w:val="0"/>
                <w:numId w:val="1"/>
              </w:numPr>
              <w:pBdr>
                <w:top w:val="nil"/>
                <w:left w:val="nil"/>
                <w:bottom w:val="nil"/>
                <w:right w:val="nil"/>
                <w:between w:val="nil"/>
              </w:pBdr>
              <w:ind w:left="360"/>
            </w:pPr>
            <w:r w:rsidRPr="001C0500">
              <w:t>Anoka Ramsey Community College</w:t>
            </w:r>
          </w:p>
          <w:p w14:paraId="00000061" w14:textId="77777777" w:rsidR="00456172" w:rsidRPr="001C0500" w:rsidRDefault="00000000">
            <w:pPr>
              <w:widowControl w:val="0"/>
              <w:numPr>
                <w:ilvl w:val="0"/>
                <w:numId w:val="1"/>
              </w:numPr>
              <w:pBdr>
                <w:top w:val="nil"/>
                <w:left w:val="nil"/>
                <w:bottom w:val="nil"/>
                <w:right w:val="nil"/>
                <w:between w:val="nil"/>
              </w:pBdr>
              <w:ind w:left="360"/>
            </w:pPr>
            <w:r w:rsidRPr="001C0500">
              <w:t>Century College</w:t>
            </w:r>
          </w:p>
          <w:p w14:paraId="00000062" w14:textId="77777777" w:rsidR="00456172" w:rsidRPr="001C0500" w:rsidRDefault="00000000">
            <w:pPr>
              <w:widowControl w:val="0"/>
              <w:numPr>
                <w:ilvl w:val="0"/>
                <w:numId w:val="1"/>
              </w:numPr>
              <w:pBdr>
                <w:top w:val="nil"/>
                <w:left w:val="nil"/>
                <w:bottom w:val="nil"/>
                <w:right w:val="nil"/>
                <w:between w:val="nil"/>
              </w:pBdr>
              <w:ind w:left="360"/>
            </w:pPr>
            <w:r w:rsidRPr="001C0500">
              <w:t>Dakota County Technical College</w:t>
            </w:r>
          </w:p>
          <w:p w14:paraId="00000063" w14:textId="77777777" w:rsidR="00456172" w:rsidRPr="001C0500" w:rsidRDefault="00000000">
            <w:pPr>
              <w:widowControl w:val="0"/>
              <w:numPr>
                <w:ilvl w:val="0"/>
                <w:numId w:val="1"/>
              </w:numPr>
              <w:pBdr>
                <w:top w:val="nil"/>
                <w:left w:val="nil"/>
                <w:bottom w:val="nil"/>
                <w:right w:val="nil"/>
                <w:between w:val="nil"/>
              </w:pBdr>
              <w:ind w:left="360"/>
            </w:pPr>
            <w:r w:rsidRPr="001C0500">
              <w:t>Hennepin Technical College</w:t>
            </w:r>
          </w:p>
          <w:p w14:paraId="00000064" w14:textId="77777777" w:rsidR="00456172" w:rsidRPr="001C0500" w:rsidRDefault="00000000">
            <w:pPr>
              <w:widowControl w:val="0"/>
              <w:numPr>
                <w:ilvl w:val="0"/>
                <w:numId w:val="1"/>
              </w:numPr>
              <w:pBdr>
                <w:top w:val="nil"/>
                <w:left w:val="nil"/>
                <w:bottom w:val="nil"/>
                <w:right w:val="nil"/>
                <w:between w:val="nil"/>
              </w:pBdr>
              <w:ind w:left="360"/>
            </w:pPr>
            <w:r w:rsidRPr="001C0500">
              <w:t>Inver Hills Community College</w:t>
            </w:r>
          </w:p>
          <w:p w14:paraId="00000065" w14:textId="77777777" w:rsidR="00456172" w:rsidRPr="001C0500" w:rsidRDefault="00000000">
            <w:pPr>
              <w:widowControl w:val="0"/>
              <w:numPr>
                <w:ilvl w:val="0"/>
                <w:numId w:val="1"/>
              </w:numPr>
              <w:pBdr>
                <w:top w:val="nil"/>
                <w:left w:val="nil"/>
                <w:bottom w:val="nil"/>
                <w:right w:val="nil"/>
                <w:between w:val="nil"/>
              </w:pBdr>
              <w:ind w:left="360"/>
            </w:pPr>
            <w:r w:rsidRPr="001C0500">
              <w:t>Metro State University</w:t>
            </w:r>
          </w:p>
          <w:p w14:paraId="00000066" w14:textId="77777777" w:rsidR="00456172" w:rsidRPr="001C0500" w:rsidRDefault="00000000">
            <w:pPr>
              <w:widowControl w:val="0"/>
              <w:numPr>
                <w:ilvl w:val="0"/>
                <w:numId w:val="1"/>
              </w:numPr>
              <w:pBdr>
                <w:top w:val="nil"/>
                <w:left w:val="nil"/>
                <w:bottom w:val="nil"/>
                <w:right w:val="nil"/>
                <w:between w:val="nil"/>
              </w:pBdr>
              <w:ind w:left="360"/>
            </w:pPr>
            <w:r w:rsidRPr="001C0500">
              <w:t>Minneapolis Community and Technical College</w:t>
            </w:r>
          </w:p>
          <w:p w14:paraId="00000067" w14:textId="77777777" w:rsidR="00456172" w:rsidRPr="001C0500" w:rsidRDefault="00000000">
            <w:pPr>
              <w:widowControl w:val="0"/>
              <w:numPr>
                <w:ilvl w:val="0"/>
                <w:numId w:val="1"/>
              </w:numPr>
              <w:pBdr>
                <w:top w:val="nil"/>
                <w:left w:val="nil"/>
                <w:bottom w:val="nil"/>
                <w:right w:val="nil"/>
                <w:between w:val="nil"/>
              </w:pBdr>
              <w:ind w:left="360"/>
            </w:pPr>
            <w:r w:rsidRPr="001C0500">
              <w:t>Normandale Community College</w:t>
            </w:r>
          </w:p>
          <w:p w14:paraId="00000068" w14:textId="77777777" w:rsidR="00456172" w:rsidRPr="001C0500" w:rsidRDefault="00000000">
            <w:pPr>
              <w:widowControl w:val="0"/>
              <w:numPr>
                <w:ilvl w:val="0"/>
                <w:numId w:val="1"/>
              </w:numPr>
              <w:pBdr>
                <w:top w:val="nil"/>
                <w:left w:val="nil"/>
                <w:bottom w:val="nil"/>
                <w:right w:val="nil"/>
                <w:between w:val="nil"/>
              </w:pBdr>
              <w:ind w:left="360"/>
            </w:pPr>
            <w:r w:rsidRPr="001C0500">
              <w:t>North Hennepin Community College</w:t>
            </w:r>
          </w:p>
          <w:p w14:paraId="00000069" w14:textId="77777777" w:rsidR="00456172" w:rsidRPr="001C0500" w:rsidRDefault="00000000">
            <w:pPr>
              <w:widowControl w:val="0"/>
              <w:numPr>
                <w:ilvl w:val="0"/>
                <w:numId w:val="1"/>
              </w:numPr>
              <w:pBdr>
                <w:top w:val="nil"/>
                <w:left w:val="nil"/>
                <w:bottom w:val="nil"/>
                <w:right w:val="nil"/>
                <w:between w:val="nil"/>
              </w:pBdr>
              <w:ind w:left="360"/>
            </w:pPr>
            <w:r w:rsidRPr="001C0500">
              <w:t>St. Paul College</w:t>
            </w:r>
          </w:p>
          <w:p w14:paraId="0000006A" w14:textId="77777777" w:rsidR="00456172" w:rsidRPr="001C0500" w:rsidRDefault="00000000">
            <w:pPr>
              <w:widowControl w:val="0"/>
              <w:numPr>
                <w:ilvl w:val="0"/>
                <w:numId w:val="1"/>
              </w:numPr>
              <w:pBdr>
                <w:top w:val="nil"/>
                <w:left w:val="nil"/>
                <w:bottom w:val="nil"/>
                <w:right w:val="nil"/>
                <w:between w:val="nil"/>
              </w:pBdr>
              <w:ind w:left="360"/>
            </w:pPr>
            <w:r w:rsidRPr="001C0500">
              <w:t>University of MN–Twin Cities</w:t>
            </w:r>
          </w:p>
        </w:tc>
        <w:tc>
          <w:tcPr>
            <w:tcW w:w="5040" w:type="dxa"/>
            <w:tcMar>
              <w:top w:w="100" w:type="dxa"/>
              <w:left w:w="100" w:type="dxa"/>
              <w:bottom w:w="100" w:type="dxa"/>
              <w:right w:w="100" w:type="dxa"/>
            </w:tcMar>
          </w:tcPr>
          <w:p w14:paraId="0000006B" w14:textId="77777777" w:rsidR="00456172" w:rsidRPr="001C0500" w:rsidRDefault="00000000">
            <w:pPr>
              <w:widowControl w:val="0"/>
              <w:numPr>
                <w:ilvl w:val="0"/>
                <w:numId w:val="1"/>
              </w:numPr>
              <w:pBdr>
                <w:top w:val="nil"/>
                <w:left w:val="nil"/>
                <w:bottom w:val="nil"/>
                <w:right w:val="nil"/>
                <w:between w:val="nil"/>
              </w:pBdr>
              <w:ind w:left="360"/>
            </w:pPr>
            <w:r w:rsidRPr="001C0500">
              <w:t>Grand Marais - CCHE</w:t>
            </w:r>
          </w:p>
          <w:p w14:paraId="0000006C" w14:textId="77777777" w:rsidR="00456172" w:rsidRPr="001C0500" w:rsidRDefault="00000000">
            <w:pPr>
              <w:widowControl w:val="0"/>
              <w:numPr>
                <w:ilvl w:val="0"/>
                <w:numId w:val="1"/>
              </w:numPr>
              <w:pBdr>
                <w:top w:val="nil"/>
                <w:left w:val="nil"/>
                <w:bottom w:val="nil"/>
                <w:right w:val="nil"/>
                <w:between w:val="nil"/>
              </w:pBdr>
              <w:ind w:left="360"/>
            </w:pPr>
            <w:r w:rsidRPr="001C0500">
              <w:t>Grand Portage Community Center</w:t>
            </w:r>
          </w:p>
          <w:p w14:paraId="0000006D" w14:textId="77777777" w:rsidR="00456172" w:rsidRPr="001C0500" w:rsidRDefault="00000000">
            <w:pPr>
              <w:widowControl w:val="0"/>
              <w:numPr>
                <w:ilvl w:val="0"/>
                <w:numId w:val="1"/>
              </w:numPr>
              <w:pBdr>
                <w:top w:val="nil"/>
                <w:left w:val="nil"/>
                <w:bottom w:val="nil"/>
                <w:right w:val="nil"/>
                <w:between w:val="nil"/>
              </w:pBdr>
              <w:ind w:left="360"/>
            </w:pPr>
            <w:r w:rsidRPr="001C0500">
              <w:t>Fond du Lac Tribal &amp; Community College</w:t>
            </w:r>
          </w:p>
          <w:p w14:paraId="0000006E" w14:textId="77777777" w:rsidR="00456172" w:rsidRPr="001C0500" w:rsidRDefault="00000000">
            <w:pPr>
              <w:widowControl w:val="0"/>
              <w:numPr>
                <w:ilvl w:val="0"/>
                <w:numId w:val="1"/>
              </w:numPr>
              <w:pBdr>
                <w:top w:val="nil"/>
                <w:left w:val="nil"/>
                <w:bottom w:val="nil"/>
                <w:right w:val="nil"/>
                <w:between w:val="nil"/>
              </w:pBdr>
              <w:ind w:left="360"/>
            </w:pPr>
            <w:r w:rsidRPr="001C0500">
              <w:t>Lake Superior College</w:t>
            </w:r>
          </w:p>
          <w:p w14:paraId="0000006F" w14:textId="77777777" w:rsidR="00456172" w:rsidRPr="001C0500" w:rsidRDefault="00000000">
            <w:pPr>
              <w:widowControl w:val="0"/>
              <w:numPr>
                <w:ilvl w:val="0"/>
                <w:numId w:val="1"/>
              </w:numPr>
              <w:pBdr>
                <w:top w:val="nil"/>
                <w:left w:val="nil"/>
                <w:bottom w:val="nil"/>
                <w:right w:val="nil"/>
                <w:between w:val="nil"/>
              </w:pBdr>
              <w:ind w:left="360"/>
            </w:pPr>
            <w:r w:rsidRPr="001C0500">
              <w:t>Minnesota North College</w:t>
            </w:r>
          </w:p>
          <w:p w14:paraId="00000070" w14:textId="77777777" w:rsidR="00456172" w:rsidRPr="001C0500" w:rsidRDefault="00000000">
            <w:pPr>
              <w:widowControl w:val="0"/>
              <w:numPr>
                <w:ilvl w:val="0"/>
                <w:numId w:val="1"/>
              </w:numPr>
              <w:pBdr>
                <w:top w:val="nil"/>
                <w:left w:val="nil"/>
                <w:bottom w:val="nil"/>
                <w:right w:val="nil"/>
                <w:between w:val="nil"/>
              </w:pBdr>
              <w:ind w:left="360"/>
            </w:pPr>
            <w:r w:rsidRPr="001C0500">
              <w:t>NCROC - UofM Extension</w:t>
            </w:r>
          </w:p>
          <w:p w14:paraId="00000071" w14:textId="77777777" w:rsidR="00456172" w:rsidRPr="001C0500" w:rsidRDefault="00000000">
            <w:pPr>
              <w:widowControl w:val="0"/>
              <w:numPr>
                <w:ilvl w:val="0"/>
                <w:numId w:val="1"/>
              </w:numPr>
              <w:pBdr>
                <w:top w:val="nil"/>
                <w:left w:val="nil"/>
                <w:bottom w:val="nil"/>
                <w:right w:val="nil"/>
                <w:between w:val="nil"/>
              </w:pBdr>
              <w:ind w:left="360"/>
            </w:pPr>
            <w:r w:rsidRPr="001C0500">
              <w:t>UMN - College of Pharmacy</w:t>
            </w:r>
          </w:p>
          <w:p w14:paraId="00000072" w14:textId="77777777" w:rsidR="00456172" w:rsidRPr="001C0500" w:rsidRDefault="00000000">
            <w:pPr>
              <w:widowControl w:val="0"/>
              <w:numPr>
                <w:ilvl w:val="0"/>
                <w:numId w:val="1"/>
              </w:numPr>
              <w:pBdr>
                <w:top w:val="nil"/>
                <w:left w:val="nil"/>
                <w:bottom w:val="nil"/>
                <w:right w:val="nil"/>
                <w:between w:val="nil"/>
              </w:pBdr>
              <w:ind w:left="360"/>
            </w:pPr>
            <w:r w:rsidRPr="001C0500">
              <w:t>University of Minnesota - Duluth</w:t>
            </w:r>
          </w:p>
        </w:tc>
      </w:tr>
      <w:tr w:rsidR="00456172" w:rsidRPr="001C0500" w14:paraId="3D54D1DE" w14:textId="77777777">
        <w:tc>
          <w:tcPr>
            <w:tcW w:w="5040" w:type="dxa"/>
            <w:tcMar>
              <w:top w:w="100" w:type="dxa"/>
              <w:left w:w="100" w:type="dxa"/>
              <w:bottom w:w="100" w:type="dxa"/>
              <w:right w:w="100" w:type="dxa"/>
            </w:tcMar>
          </w:tcPr>
          <w:p w14:paraId="00000073" w14:textId="77777777" w:rsidR="00456172" w:rsidRPr="001C0500" w:rsidRDefault="00000000">
            <w:pPr>
              <w:widowControl w:val="0"/>
              <w:pBdr>
                <w:top w:val="nil"/>
                <w:left w:val="nil"/>
                <w:bottom w:val="nil"/>
                <w:right w:val="nil"/>
                <w:between w:val="nil"/>
              </w:pBdr>
              <w:rPr>
                <w:b/>
                <w:bCs/>
              </w:rPr>
            </w:pPr>
            <w:r w:rsidRPr="001C0500">
              <w:rPr>
                <w:b/>
                <w:bCs/>
              </w:rPr>
              <w:t>NETS</w:t>
            </w:r>
          </w:p>
        </w:tc>
        <w:tc>
          <w:tcPr>
            <w:tcW w:w="5040" w:type="dxa"/>
            <w:tcMar>
              <w:top w:w="100" w:type="dxa"/>
              <w:left w:w="100" w:type="dxa"/>
              <w:bottom w:w="100" w:type="dxa"/>
              <w:right w:w="100" w:type="dxa"/>
            </w:tcMar>
          </w:tcPr>
          <w:p w14:paraId="00000074" w14:textId="77777777" w:rsidR="00456172" w:rsidRPr="001C0500" w:rsidRDefault="00000000">
            <w:pPr>
              <w:widowControl w:val="0"/>
              <w:pBdr>
                <w:top w:val="nil"/>
                <w:left w:val="nil"/>
                <w:bottom w:val="nil"/>
                <w:right w:val="nil"/>
                <w:between w:val="nil"/>
              </w:pBdr>
              <w:rPr>
                <w:b/>
                <w:bCs/>
              </w:rPr>
            </w:pPr>
            <w:r w:rsidRPr="001C0500">
              <w:rPr>
                <w:b/>
                <w:bCs/>
              </w:rPr>
              <w:t>SHOT</w:t>
            </w:r>
          </w:p>
        </w:tc>
      </w:tr>
      <w:tr w:rsidR="00456172" w:rsidRPr="001C0500" w14:paraId="004DECE0" w14:textId="77777777">
        <w:tc>
          <w:tcPr>
            <w:tcW w:w="5040" w:type="dxa"/>
            <w:tcMar>
              <w:top w:w="100" w:type="dxa"/>
              <w:left w:w="100" w:type="dxa"/>
              <w:bottom w:w="100" w:type="dxa"/>
              <w:right w:w="100" w:type="dxa"/>
            </w:tcMar>
          </w:tcPr>
          <w:p w14:paraId="00000075" w14:textId="77777777" w:rsidR="00456172" w:rsidRPr="001C0500" w:rsidRDefault="00000000">
            <w:pPr>
              <w:widowControl w:val="0"/>
              <w:numPr>
                <w:ilvl w:val="0"/>
                <w:numId w:val="2"/>
              </w:numPr>
              <w:pBdr>
                <w:top w:val="nil"/>
                <w:left w:val="nil"/>
                <w:bottom w:val="nil"/>
                <w:right w:val="nil"/>
                <w:between w:val="nil"/>
              </w:pBdr>
              <w:ind w:left="360"/>
            </w:pPr>
            <w:r w:rsidRPr="001C0500">
              <w:t>Bemidji State University</w:t>
            </w:r>
          </w:p>
          <w:p w14:paraId="00000076" w14:textId="77777777" w:rsidR="00456172" w:rsidRPr="001C0500" w:rsidRDefault="00000000">
            <w:pPr>
              <w:widowControl w:val="0"/>
              <w:numPr>
                <w:ilvl w:val="0"/>
                <w:numId w:val="2"/>
              </w:numPr>
              <w:pBdr>
                <w:top w:val="nil"/>
                <w:left w:val="nil"/>
                <w:bottom w:val="nil"/>
                <w:right w:val="nil"/>
                <w:between w:val="nil"/>
              </w:pBdr>
              <w:ind w:left="360"/>
            </w:pPr>
            <w:r w:rsidRPr="001C0500">
              <w:t>Northwest Technical College</w:t>
            </w:r>
          </w:p>
          <w:p w14:paraId="00000077" w14:textId="77777777" w:rsidR="00456172" w:rsidRPr="001C0500" w:rsidRDefault="00000000">
            <w:pPr>
              <w:widowControl w:val="0"/>
              <w:numPr>
                <w:ilvl w:val="0"/>
                <w:numId w:val="2"/>
              </w:numPr>
              <w:pBdr>
                <w:top w:val="nil"/>
                <w:left w:val="nil"/>
                <w:bottom w:val="nil"/>
                <w:right w:val="nil"/>
                <w:between w:val="nil"/>
              </w:pBdr>
              <w:ind w:left="360"/>
            </w:pPr>
            <w:r w:rsidRPr="001C0500">
              <w:t>Northland Community and Technical College</w:t>
            </w:r>
          </w:p>
          <w:p w14:paraId="00000078" w14:textId="77777777" w:rsidR="00456172" w:rsidRPr="001C0500" w:rsidRDefault="00000000">
            <w:pPr>
              <w:widowControl w:val="0"/>
              <w:numPr>
                <w:ilvl w:val="0"/>
                <w:numId w:val="2"/>
              </w:numPr>
              <w:pBdr>
                <w:top w:val="nil"/>
                <w:left w:val="nil"/>
                <w:bottom w:val="nil"/>
                <w:right w:val="nil"/>
                <w:between w:val="nil"/>
              </w:pBdr>
              <w:ind w:left="360"/>
            </w:pPr>
            <w:r w:rsidRPr="001C0500">
              <w:t>Minnesota State Community and Technical College</w:t>
            </w:r>
          </w:p>
          <w:p w14:paraId="00000079" w14:textId="77777777" w:rsidR="00456172" w:rsidRPr="001C0500" w:rsidRDefault="00000000">
            <w:pPr>
              <w:widowControl w:val="0"/>
              <w:numPr>
                <w:ilvl w:val="0"/>
                <w:numId w:val="2"/>
              </w:numPr>
              <w:pBdr>
                <w:top w:val="nil"/>
                <w:left w:val="nil"/>
                <w:bottom w:val="nil"/>
                <w:right w:val="nil"/>
                <w:between w:val="nil"/>
              </w:pBdr>
              <w:ind w:left="360"/>
            </w:pPr>
            <w:r w:rsidRPr="001C0500">
              <w:t>Minnesota State University Moorhead</w:t>
            </w:r>
          </w:p>
          <w:p w14:paraId="0000007A" w14:textId="77777777" w:rsidR="00456172" w:rsidRPr="001C0500" w:rsidRDefault="00000000">
            <w:pPr>
              <w:widowControl w:val="0"/>
              <w:numPr>
                <w:ilvl w:val="0"/>
                <w:numId w:val="2"/>
              </w:numPr>
              <w:pBdr>
                <w:top w:val="nil"/>
                <w:left w:val="nil"/>
                <w:bottom w:val="nil"/>
                <w:right w:val="nil"/>
                <w:between w:val="nil"/>
              </w:pBdr>
              <w:ind w:left="360"/>
            </w:pPr>
            <w:r w:rsidRPr="001C0500">
              <w:t>University of Minnesota Crookston</w:t>
            </w:r>
          </w:p>
        </w:tc>
        <w:tc>
          <w:tcPr>
            <w:tcW w:w="5040" w:type="dxa"/>
            <w:tcMar>
              <w:top w:w="100" w:type="dxa"/>
              <w:left w:w="100" w:type="dxa"/>
              <w:bottom w:w="100" w:type="dxa"/>
              <w:right w:w="100" w:type="dxa"/>
            </w:tcMar>
          </w:tcPr>
          <w:p w14:paraId="0000007B" w14:textId="77777777" w:rsidR="00456172" w:rsidRPr="001C0500" w:rsidRDefault="00000000">
            <w:pPr>
              <w:widowControl w:val="0"/>
              <w:numPr>
                <w:ilvl w:val="0"/>
                <w:numId w:val="2"/>
              </w:numPr>
              <w:pBdr>
                <w:top w:val="nil"/>
                <w:left w:val="nil"/>
                <w:bottom w:val="nil"/>
                <w:right w:val="nil"/>
                <w:between w:val="nil"/>
              </w:pBdr>
              <w:ind w:left="360"/>
            </w:pPr>
            <w:r w:rsidRPr="001C0500">
              <w:t>Minnesota West Community &amp; Technical College</w:t>
            </w:r>
          </w:p>
          <w:p w14:paraId="0000007C" w14:textId="77777777" w:rsidR="00456172" w:rsidRPr="001C0500" w:rsidRDefault="00000000">
            <w:pPr>
              <w:widowControl w:val="0"/>
              <w:numPr>
                <w:ilvl w:val="0"/>
                <w:numId w:val="2"/>
              </w:numPr>
              <w:pBdr>
                <w:top w:val="nil"/>
                <w:left w:val="nil"/>
                <w:bottom w:val="nil"/>
                <w:right w:val="nil"/>
                <w:between w:val="nil"/>
              </w:pBdr>
              <w:ind w:left="360"/>
            </w:pPr>
            <w:r w:rsidRPr="001C0500">
              <w:t>Ridgewater College</w:t>
            </w:r>
          </w:p>
          <w:p w14:paraId="0000007D" w14:textId="77777777" w:rsidR="00456172" w:rsidRPr="001C0500" w:rsidRDefault="00000000">
            <w:pPr>
              <w:widowControl w:val="0"/>
              <w:numPr>
                <w:ilvl w:val="0"/>
                <w:numId w:val="2"/>
              </w:numPr>
              <w:pBdr>
                <w:top w:val="nil"/>
                <w:left w:val="nil"/>
                <w:bottom w:val="nil"/>
                <w:right w:val="nil"/>
                <w:between w:val="nil"/>
              </w:pBdr>
              <w:ind w:left="360"/>
            </w:pPr>
            <w:r w:rsidRPr="001C0500">
              <w:t>Southwest Minnesota State University</w:t>
            </w:r>
          </w:p>
          <w:p w14:paraId="0000007E" w14:textId="77777777" w:rsidR="00456172" w:rsidRPr="001C0500" w:rsidRDefault="00000000">
            <w:pPr>
              <w:widowControl w:val="0"/>
              <w:numPr>
                <w:ilvl w:val="0"/>
                <w:numId w:val="2"/>
              </w:numPr>
              <w:pBdr>
                <w:top w:val="nil"/>
                <w:left w:val="nil"/>
                <w:bottom w:val="nil"/>
                <w:right w:val="nil"/>
                <w:between w:val="nil"/>
              </w:pBdr>
              <w:ind w:left="360"/>
            </w:pPr>
            <w:r w:rsidRPr="001C0500">
              <w:t>University of Minnesota, Morris</w:t>
            </w:r>
          </w:p>
          <w:p w14:paraId="0000007F" w14:textId="77777777" w:rsidR="00456172" w:rsidRPr="001C0500" w:rsidRDefault="00000000">
            <w:pPr>
              <w:widowControl w:val="0"/>
              <w:numPr>
                <w:ilvl w:val="0"/>
                <w:numId w:val="2"/>
              </w:numPr>
              <w:pBdr>
                <w:top w:val="nil"/>
                <w:left w:val="nil"/>
                <w:bottom w:val="nil"/>
                <w:right w:val="nil"/>
                <w:between w:val="nil"/>
              </w:pBdr>
              <w:ind w:left="360"/>
            </w:pPr>
            <w:r w:rsidRPr="001C0500">
              <w:t>University of Minnesota, Southwest Research and Outreach Center</w:t>
            </w:r>
          </w:p>
        </w:tc>
      </w:tr>
    </w:tbl>
    <w:p w14:paraId="00000080" w14:textId="77777777" w:rsidR="00456172" w:rsidRPr="001C0500" w:rsidRDefault="00456172">
      <w:pPr>
        <w:ind w:left="720"/>
        <w:rPr>
          <w:b/>
          <w:bCs/>
        </w:rPr>
      </w:pPr>
    </w:p>
    <w:p w14:paraId="00000081" w14:textId="77777777" w:rsidR="00456172" w:rsidRPr="001C0500" w:rsidRDefault="00456172"/>
    <w:sectPr w:rsidR="00456172" w:rsidRPr="001C0500">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8595F8" w14:textId="77777777" w:rsidR="007266EF" w:rsidRDefault="007266EF">
      <w:pPr>
        <w:spacing w:line="240" w:lineRule="auto"/>
      </w:pPr>
      <w:r>
        <w:separator/>
      </w:r>
    </w:p>
  </w:endnote>
  <w:endnote w:type="continuationSeparator" w:id="0">
    <w:p w14:paraId="468EBA94" w14:textId="77777777" w:rsidR="007266EF" w:rsidRDefault="007266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6BE787F-46CC-7448-8326-E2BBA1B29A19}"/>
  </w:font>
  <w:font w:name="Arial">
    <w:panose1 w:val="020B0604020202020204"/>
    <w:charset w:val="00"/>
    <w:family w:val="swiss"/>
    <w:pitch w:val="variable"/>
    <w:sig w:usb0="E0002EFF" w:usb1="C000785B" w:usb2="00000009" w:usb3="00000000" w:csb0="000001FF" w:csb1="00000000"/>
    <w:embedRegular r:id="rId2" w:fontKey="{6814EE1C-6804-A841-A510-4F70C1D49458}"/>
    <w:embedBold r:id="rId3" w:fontKey="{8A6E667F-62A8-2C49-AFAB-C752BB0D783F}"/>
    <w:embedItalic r:id="rId4" w:fontKey="{B8916E36-BF29-6040-B75A-AF7329998B82}"/>
  </w:font>
  <w:font w:name="Calibri">
    <w:panose1 w:val="020F0502020204030204"/>
    <w:charset w:val="00"/>
    <w:family w:val="swiss"/>
    <w:pitch w:val="variable"/>
    <w:sig w:usb0="E4002EFF" w:usb1="C200247B" w:usb2="00000009" w:usb3="00000000" w:csb0="000001FF" w:csb1="00000000"/>
    <w:embedRegular r:id="rId5" w:fontKey="{303E9C87-2304-D74B-8553-70B1B4779B86}"/>
  </w:font>
  <w:font w:name="Cambria">
    <w:panose1 w:val="02040503050406030204"/>
    <w:charset w:val="00"/>
    <w:family w:val="roman"/>
    <w:pitch w:val="variable"/>
    <w:sig w:usb0="E00006FF" w:usb1="420024FF" w:usb2="02000000" w:usb3="00000000" w:csb0="0000019F" w:csb1="00000000"/>
    <w:embedRegular r:id="rId6" w:fontKey="{68F6186B-FA0A-6B48-ADFA-94572B9481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B25427" w14:textId="77777777" w:rsidR="001C0500" w:rsidRDefault="001C0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CF9F80" w14:textId="77777777" w:rsidR="001C0500" w:rsidRDefault="001C05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88AF23" w14:textId="77777777" w:rsidR="001C0500" w:rsidRDefault="001C0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9ADD4D" w14:textId="77777777" w:rsidR="007266EF" w:rsidRDefault="007266EF">
      <w:pPr>
        <w:spacing w:line="240" w:lineRule="auto"/>
      </w:pPr>
      <w:r>
        <w:separator/>
      </w:r>
    </w:p>
  </w:footnote>
  <w:footnote w:type="continuationSeparator" w:id="0">
    <w:p w14:paraId="7446E712" w14:textId="77777777" w:rsidR="007266EF" w:rsidRDefault="007266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21129A" w14:textId="77777777" w:rsidR="001C0500" w:rsidRDefault="001C0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2" w14:textId="77777777" w:rsidR="00456172" w:rsidRDefault="0045617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170F3" w14:textId="77777777" w:rsidR="001C0500" w:rsidRDefault="001C0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5A4462"/>
    <w:multiLevelType w:val="multilevel"/>
    <w:tmpl w:val="B87A96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1484A7"/>
    <w:multiLevelType w:val="multilevel"/>
    <w:tmpl w:val="3DB4AEF2"/>
    <w:lvl w:ilvl="0">
      <w:start w:val="1"/>
      <w:numFmt w:val="upperRoman"/>
      <w:lvlText w:val="%1."/>
      <w:lvlJc w:val="righ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AB85C37"/>
    <w:multiLevelType w:val="multilevel"/>
    <w:tmpl w:val="C2389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5170AA9"/>
    <w:multiLevelType w:val="multilevel"/>
    <w:tmpl w:val="12349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80478386">
    <w:abstractNumId w:val="0"/>
  </w:num>
  <w:num w:numId="2" w16cid:durableId="489443931">
    <w:abstractNumId w:val="3"/>
  </w:num>
  <w:num w:numId="3" w16cid:durableId="258410900">
    <w:abstractNumId w:val="2"/>
  </w:num>
  <w:num w:numId="4" w16cid:durableId="10513454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172"/>
    <w:rsid w:val="001C0500"/>
    <w:rsid w:val="00420537"/>
    <w:rsid w:val="00456172"/>
    <w:rsid w:val="007266EF"/>
    <w:rsid w:val="124B2460"/>
    <w:rsid w:val="12E67138"/>
    <w:rsid w:val="153B6880"/>
    <w:rsid w:val="1B634A5A"/>
    <w:rsid w:val="1C71D517"/>
    <w:rsid w:val="1EE9FF7D"/>
    <w:rsid w:val="2C788560"/>
    <w:rsid w:val="2FAC6A2A"/>
    <w:rsid w:val="340A1A2C"/>
    <w:rsid w:val="4F65CB50"/>
    <w:rsid w:val="5251EA4C"/>
    <w:rsid w:val="55C42EBA"/>
    <w:rsid w:val="56706791"/>
    <w:rsid w:val="5A0EEA76"/>
    <w:rsid w:val="5A1176B9"/>
    <w:rsid w:val="64F50114"/>
    <w:rsid w:val="66A6B711"/>
    <w:rsid w:val="69C7FC21"/>
    <w:rsid w:val="6E5FB85E"/>
    <w:rsid w:val="701BEBA7"/>
    <w:rsid w:val="78D342FE"/>
    <w:rsid w:val="7935F480"/>
    <w:rsid w:val="7F131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18DC6"/>
  <w15:docId w15:val="{8FE7CA5F-AC0C-43A1-B004-FF2D3DBD7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b/>
      <w:bCs/>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jc w:val="center"/>
    </w:pPr>
    <w:rPr>
      <w:b/>
      <w:bCs/>
      <w:sz w:val="24"/>
      <w:szCs w:val="24"/>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1C0500"/>
    <w:pPr>
      <w:tabs>
        <w:tab w:val="center" w:pos="4680"/>
        <w:tab w:val="right" w:pos="9360"/>
      </w:tabs>
      <w:spacing w:line="240" w:lineRule="auto"/>
    </w:pPr>
  </w:style>
  <w:style w:type="character" w:customStyle="1" w:styleId="HeaderChar">
    <w:name w:val="Header Char"/>
    <w:basedOn w:val="DefaultParagraphFont"/>
    <w:link w:val="Header"/>
    <w:uiPriority w:val="99"/>
    <w:rsid w:val="001C0500"/>
  </w:style>
  <w:style w:type="paragraph" w:styleId="Footer">
    <w:name w:val="footer"/>
    <w:basedOn w:val="Normal"/>
    <w:link w:val="FooterChar"/>
    <w:uiPriority w:val="99"/>
    <w:unhideWhenUsed/>
    <w:rsid w:val="001C0500"/>
    <w:pPr>
      <w:tabs>
        <w:tab w:val="center" w:pos="4680"/>
        <w:tab w:val="right" w:pos="9360"/>
      </w:tabs>
      <w:spacing w:line="240" w:lineRule="auto"/>
    </w:pPr>
  </w:style>
  <w:style w:type="character" w:customStyle="1" w:styleId="FooterChar">
    <w:name w:val="Footer Char"/>
    <w:basedOn w:val="DefaultParagraphFont"/>
    <w:link w:val="Footer"/>
    <w:uiPriority w:val="99"/>
    <w:rsid w:val="001C0500"/>
  </w:style>
  <w:style w:type="paragraph" w:styleId="Revision">
    <w:name w:val="Revision"/>
    <w:hidden/>
    <w:uiPriority w:val="99"/>
    <w:semiHidden/>
    <w:rsid w:val="001C050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EADB2CE2D2014AB15179BB9EF23105" ma:contentTypeVersion="11" ma:contentTypeDescription="Create a new document." ma:contentTypeScope="" ma:versionID="724235dc61b09d7c231df2482bdc5e4e">
  <xsd:schema xmlns:xsd="http://www.w3.org/2001/XMLSchema" xmlns:xs="http://www.w3.org/2001/XMLSchema" xmlns:p="http://schemas.microsoft.com/office/2006/metadata/properties" xmlns:ns2="528943c3-b162-458a-bd92-62c7cc6303f5" xmlns:ns3="90f83501-15f2-4238-b1e8-233f68e5557e" targetNamespace="http://schemas.microsoft.com/office/2006/metadata/properties" ma:root="true" ma:fieldsID="28e290440362ea91427b9c8e318997d0" ns2:_="" ns3:_="">
    <xsd:import namespace="528943c3-b162-458a-bd92-62c7cc6303f5"/>
    <xsd:import namespace="90f83501-15f2-4238-b1e8-233f68e555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8943c3-b162-458a-bd92-62c7cc630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f83501-15f2-4238-b1e8-233f68e555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15c111-10fb-41dd-8662-02785050dce6}" ma:internalName="TaxCatchAll" ma:showField="CatchAllData" ma:web="90f83501-15f2-4238-b1e8-233f68e555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8943c3-b162-458a-bd92-62c7cc6303f5">
      <Terms xmlns="http://schemas.microsoft.com/office/infopath/2007/PartnerControls"/>
    </lcf76f155ced4ddcb4097134ff3c332f>
    <TaxCatchAll xmlns="90f83501-15f2-4238-b1e8-233f68e555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19A25-9262-4FDC-9552-1098C715E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8943c3-b162-458a-bd92-62c7cc6303f5"/>
    <ds:schemaRef ds:uri="90f83501-15f2-4238-b1e8-233f68e555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CE3571-75F3-44FB-A253-F584A176497F}">
  <ds:schemaRefs>
    <ds:schemaRef ds:uri="http://schemas.microsoft.com/office/2006/metadata/properties"/>
    <ds:schemaRef ds:uri="http://schemas.microsoft.com/office/infopath/2007/PartnerControls"/>
    <ds:schemaRef ds:uri="528943c3-b162-458a-bd92-62c7cc6303f5"/>
    <ds:schemaRef ds:uri="90f83501-15f2-4238-b1e8-233f68e5557e"/>
  </ds:schemaRefs>
</ds:datastoreItem>
</file>

<file path=customXml/itemProps3.xml><?xml version="1.0" encoding="utf-8"?>
<ds:datastoreItem xmlns:ds="http://schemas.openxmlformats.org/officeDocument/2006/customXml" ds:itemID="{61BC4ED5-C65B-4239-91E3-9033F6BD64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2031</Words>
  <Characters>11579</Characters>
  <Application>Microsoft Office Word</Application>
  <DocSecurity>0</DocSecurity>
  <Lines>96</Lines>
  <Paragraphs>27</Paragraphs>
  <ScaleCrop>false</ScaleCrop>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Haken, Scott J</cp:lastModifiedBy>
  <cp:revision>2</cp:revision>
  <dcterms:created xsi:type="dcterms:W3CDTF">2026-09-22T14:03:00Z</dcterms:created>
  <dcterms:modified xsi:type="dcterms:W3CDTF">2026-09-22T14:04:00Z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0x010100B8EADB2CE2D2014AB15179BB9EF23105</vt:lpwstr>
  </property>
  <property fmtid="{D5CDD505-2E9C-101B-9397-08002B2CF9AE}" pid="3" name="MediaServiceImageTags">
    <vt:lpwstr/>
  </property>
</Properties>
</file>